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BD" w:rsidRDefault="00F426BD" w:rsidP="00F426BD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26BD" w:rsidRDefault="00F426BD" w:rsidP="00F426BD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</w:t>
      </w:r>
      <w:proofErr w:type="spellStart"/>
      <w:r>
        <w:rPr>
          <w:b/>
          <w:sz w:val="22"/>
        </w:rPr>
        <w:t>Orebem</w:t>
      </w:r>
      <w:proofErr w:type="spellEnd"/>
      <w:r>
        <w:rPr>
          <w:b/>
          <w:sz w:val="22"/>
        </w:rPr>
        <w:t xml:space="preserve">, s.r.o. </w:t>
      </w:r>
    </w:p>
    <w:p w:rsidR="00F426BD" w:rsidRDefault="00F426BD" w:rsidP="00F426BD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231 , 503 46</w:t>
      </w:r>
      <w:proofErr w:type="gramEnd"/>
      <w:r>
        <w:rPr>
          <w:b/>
          <w:sz w:val="22"/>
        </w:rPr>
        <w:t xml:space="preserve"> Třebechovice pod </w:t>
      </w:r>
      <w:proofErr w:type="spellStart"/>
      <w:r>
        <w:rPr>
          <w:b/>
          <w:sz w:val="22"/>
        </w:rPr>
        <w:t>Orebem</w:t>
      </w:r>
      <w:proofErr w:type="spellEnd"/>
    </w:p>
    <w:p w:rsidR="00F426BD" w:rsidRDefault="00F426BD" w:rsidP="00F426BD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:rsidR="00F426BD" w:rsidRDefault="00F426BD" w:rsidP="00F426BD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</w:t>
      </w:r>
      <w:r w:rsidR="00973D42">
        <w:rPr>
          <w:b/>
          <w:sz w:val="20"/>
        </w:rPr>
        <w:t> </w:t>
      </w:r>
      <w:r>
        <w:rPr>
          <w:b/>
          <w:sz w:val="20"/>
        </w:rPr>
        <w:t>073</w:t>
      </w:r>
    </w:p>
    <w:p w:rsidR="000261CB" w:rsidRDefault="000261CB"/>
    <w:p w:rsidR="00973D42" w:rsidRDefault="00973D42"/>
    <w:p w:rsidR="00F426BD" w:rsidRDefault="0005085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426BD">
        <w:t xml:space="preserve">Třebechovice pod </w:t>
      </w:r>
      <w:proofErr w:type="spellStart"/>
      <w:r w:rsidR="00F426BD">
        <w:t>Orebem</w:t>
      </w:r>
      <w:proofErr w:type="spellEnd"/>
      <w:r w:rsidR="00F426BD">
        <w:t xml:space="preserve">, </w:t>
      </w:r>
      <w:proofErr w:type="gramStart"/>
      <w:r>
        <w:t>2</w:t>
      </w:r>
      <w:r w:rsidR="00DD58CF">
        <w:t>0</w:t>
      </w:r>
      <w:r w:rsidR="002C05D3">
        <w:t>.</w:t>
      </w:r>
      <w:r>
        <w:t>května</w:t>
      </w:r>
      <w:proofErr w:type="gramEnd"/>
      <w:r>
        <w:t xml:space="preserve"> 2020</w:t>
      </w:r>
      <w:r w:rsidR="00F426BD">
        <w:t xml:space="preserve"> </w:t>
      </w:r>
    </w:p>
    <w:p w:rsidR="00F426BD" w:rsidRDefault="00F426BD"/>
    <w:p w:rsidR="00BE7ED4" w:rsidRDefault="00BE7ED4" w:rsidP="00BE7ED4">
      <w:pPr>
        <w:jc w:val="center"/>
        <w:rPr>
          <w:b/>
        </w:rPr>
      </w:pPr>
      <w:r>
        <w:rPr>
          <w:b/>
        </w:rPr>
        <w:t>Způsob hodnocení společné a profilové části</w:t>
      </w:r>
    </w:p>
    <w:p w:rsidR="00BE7ED4" w:rsidRDefault="00BE7ED4" w:rsidP="00BE7ED4">
      <w:pPr>
        <w:jc w:val="center"/>
      </w:pPr>
      <w:r>
        <w:rPr>
          <w:b/>
        </w:rPr>
        <w:t>maturitních zkoušek</w:t>
      </w:r>
    </w:p>
    <w:p w:rsidR="00973D42" w:rsidRDefault="00973D42"/>
    <w:p w:rsidR="00F426BD" w:rsidRDefault="00F426BD" w:rsidP="007832FC">
      <w:pPr>
        <w:jc w:val="both"/>
        <w:rPr>
          <w:b/>
        </w:rPr>
      </w:pPr>
      <w:r>
        <w:rPr>
          <w:b/>
        </w:rPr>
        <w:t>Způsob hodnocení zkoušek profilové části maturitní zkoušky ve školním roce 201</w:t>
      </w:r>
      <w:r w:rsidR="00050856">
        <w:rPr>
          <w:b/>
        </w:rPr>
        <w:t>9</w:t>
      </w:r>
      <w:r>
        <w:rPr>
          <w:b/>
        </w:rPr>
        <w:t>/20</w:t>
      </w:r>
      <w:r w:rsidR="00050856">
        <w:rPr>
          <w:b/>
        </w:rPr>
        <w:t>20</w:t>
      </w:r>
      <w:r>
        <w:rPr>
          <w:b/>
        </w:rPr>
        <w:t xml:space="preserve"> </w:t>
      </w:r>
    </w:p>
    <w:p w:rsidR="00F426BD" w:rsidRDefault="00F426BD" w:rsidP="007832FC">
      <w:pPr>
        <w:jc w:val="both"/>
        <w:rPr>
          <w:b/>
        </w:rPr>
      </w:pPr>
      <w:r>
        <w:rPr>
          <w:b/>
        </w:rPr>
        <w:t xml:space="preserve">ve smyslu ustanovení § </w:t>
      </w:r>
      <w:r w:rsidR="00050856">
        <w:rPr>
          <w:b/>
        </w:rPr>
        <w:t>3</w:t>
      </w:r>
      <w:r w:rsidR="007832FC">
        <w:rPr>
          <w:b/>
        </w:rPr>
        <w:t>4</w:t>
      </w:r>
      <w:r>
        <w:rPr>
          <w:b/>
        </w:rPr>
        <w:t xml:space="preserve"> Vyhlášky č. </w:t>
      </w:r>
      <w:r w:rsidR="003D00CE">
        <w:rPr>
          <w:b/>
        </w:rPr>
        <w:t>232/20</w:t>
      </w:r>
      <w:r w:rsidR="00050856">
        <w:rPr>
          <w:b/>
        </w:rPr>
        <w:t>20</w:t>
      </w:r>
      <w:r>
        <w:rPr>
          <w:b/>
        </w:rPr>
        <w:t xml:space="preserve"> Sb., o </w:t>
      </w:r>
      <w:r w:rsidR="00050856">
        <w:rPr>
          <w:b/>
        </w:rPr>
        <w:t>přijímacím řízení, maturitní zkoušce a závěrečné zkoušce ve školním roce 2019/ 2020</w:t>
      </w:r>
      <w:r>
        <w:rPr>
          <w:b/>
        </w:rPr>
        <w:t xml:space="preserve">, </w:t>
      </w:r>
      <w:r w:rsidR="00050856">
        <w:rPr>
          <w:b/>
        </w:rPr>
        <w:t>v platném znění</w:t>
      </w:r>
      <w:r w:rsidR="003D00CE">
        <w:rPr>
          <w:b/>
        </w:rPr>
        <w:t xml:space="preserve">. </w:t>
      </w:r>
    </w:p>
    <w:p w:rsidR="003D00CE" w:rsidRPr="00A63B12" w:rsidRDefault="003D00CE">
      <w:pPr>
        <w:rPr>
          <w:b/>
        </w:rPr>
      </w:pPr>
    </w:p>
    <w:p w:rsidR="00F426BD" w:rsidRPr="00973D42" w:rsidRDefault="00F426BD">
      <w:pPr>
        <w:rPr>
          <w:b/>
        </w:rPr>
      </w:pPr>
      <w:r w:rsidRPr="00973D42">
        <w:rPr>
          <w:b/>
        </w:rPr>
        <w:t>V souladu se vzdělávacím program</w:t>
      </w:r>
      <w:r w:rsidR="00973D42" w:rsidRPr="00973D42">
        <w:rPr>
          <w:b/>
        </w:rPr>
        <w:t>em</w:t>
      </w:r>
      <w:r w:rsidRPr="00973D42">
        <w:rPr>
          <w:b/>
        </w:rPr>
        <w:t xml:space="preserve"> schváleným Ministerstvem školství, mládeže a tělovýchovy –</w:t>
      </w:r>
      <w:r w:rsidR="00973D42" w:rsidRPr="00973D42">
        <w:rPr>
          <w:b/>
        </w:rPr>
        <w:t xml:space="preserve"> </w:t>
      </w:r>
      <w:proofErr w:type="gramStart"/>
      <w:r w:rsidR="00973D42" w:rsidRPr="00973D42">
        <w:rPr>
          <w:b/>
        </w:rPr>
        <w:t xml:space="preserve">pro </w:t>
      </w:r>
      <w:r w:rsidRPr="00973D42">
        <w:rPr>
          <w:b/>
        </w:rPr>
        <w:t xml:space="preserve"> obor</w:t>
      </w:r>
      <w:proofErr w:type="gramEnd"/>
      <w:r w:rsidRPr="00973D42">
        <w:rPr>
          <w:b/>
        </w:rPr>
        <w:t xml:space="preserve">  vzdělání: </w:t>
      </w:r>
    </w:p>
    <w:p w:rsidR="00973D42" w:rsidRPr="00973D42" w:rsidRDefault="00973D42">
      <w:pPr>
        <w:rPr>
          <w:b/>
        </w:rPr>
      </w:pPr>
    </w:p>
    <w:p w:rsidR="00F426BD" w:rsidRPr="00973D42" w:rsidRDefault="00F426BD" w:rsidP="00F426BD">
      <w:pPr>
        <w:pStyle w:val="Odstavecseseznamem"/>
        <w:numPr>
          <w:ilvl w:val="0"/>
          <w:numId w:val="1"/>
        </w:numPr>
        <w:rPr>
          <w:b/>
        </w:rPr>
      </w:pPr>
      <w:r w:rsidRPr="00973D42">
        <w:rPr>
          <w:b/>
        </w:rPr>
        <w:t xml:space="preserve">68-42-M/01 </w:t>
      </w:r>
      <w:r w:rsidRPr="00973D42">
        <w:rPr>
          <w:b/>
        </w:rPr>
        <w:tab/>
        <w:t xml:space="preserve">Bezpečnostně právní činnost </w:t>
      </w:r>
    </w:p>
    <w:p w:rsidR="00F426BD" w:rsidRPr="00973D42" w:rsidRDefault="00F426BD" w:rsidP="00F426BD">
      <w:pPr>
        <w:rPr>
          <w:b/>
        </w:rPr>
      </w:pPr>
    </w:p>
    <w:p w:rsidR="00F426BD" w:rsidRDefault="00654618" w:rsidP="00F426BD">
      <w:pPr>
        <w:rPr>
          <w:b/>
        </w:rPr>
      </w:pPr>
      <w:r w:rsidRPr="00973D42">
        <w:rPr>
          <w:b/>
        </w:rPr>
        <w:t xml:space="preserve">jsou obsahem profilové části maturitní zkoušky následující zkoušky: </w:t>
      </w:r>
    </w:p>
    <w:p w:rsidR="00973D42" w:rsidRPr="00973D42" w:rsidRDefault="00973D42" w:rsidP="00F426BD">
      <w:pPr>
        <w:rPr>
          <w:b/>
          <w:sz w:val="16"/>
          <w:szCs w:val="16"/>
        </w:rPr>
      </w:pPr>
    </w:p>
    <w:p w:rsidR="00654618" w:rsidRPr="00A63B12" w:rsidRDefault="00654618" w:rsidP="00F426BD">
      <w:pPr>
        <w:rPr>
          <w:sz w:val="16"/>
          <w:szCs w:val="16"/>
        </w:rPr>
      </w:pPr>
    </w:p>
    <w:p w:rsidR="00654618" w:rsidRDefault="00654618" w:rsidP="00F426BD">
      <w:pPr>
        <w:rPr>
          <w:u w:val="single"/>
        </w:rPr>
      </w:pPr>
      <w:r>
        <w:rPr>
          <w:u w:val="single"/>
        </w:rPr>
        <w:t xml:space="preserve">Povinné zkoušky: </w:t>
      </w:r>
    </w:p>
    <w:p w:rsidR="00654618" w:rsidRPr="00A63B12" w:rsidRDefault="00654618" w:rsidP="00F426BD">
      <w:pPr>
        <w:rPr>
          <w:u w:val="single"/>
        </w:rPr>
      </w:pPr>
    </w:p>
    <w:p w:rsidR="00A63B12" w:rsidRPr="00A63B12" w:rsidRDefault="00654618" w:rsidP="00A63B12">
      <w:pPr>
        <w:pStyle w:val="Odstavecseseznamem"/>
        <w:numPr>
          <w:ilvl w:val="0"/>
          <w:numId w:val="2"/>
        </w:numPr>
        <w:rPr>
          <w:u w:val="single"/>
        </w:rPr>
      </w:pPr>
      <w:r w:rsidRPr="00654618">
        <w:t>Právo</w:t>
      </w:r>
      <w:r w:rsidR="00A63B12">
        <w:tab/>
        <w:t xml:space="preserve">-  formou ústní zkoušky před zkušební maturitní komisí </w:t>
      </w:r>
    </w:p>
    <w:p w:rsidR="00654618" w:rsidRDefault="00654618" w:rsidP="00654618"/>
    <w:p w:rsidR="00654618" w:rsidRDefault="00654618" w:rsidP="00A63B12">
      <w:pPr>
        <w:pStyle w:val="Odstavecseseznamem"/>
        <w:numPr>
          <w:ilvl w:val="0"/>
          <w:numId w:val="2"/>
        </w:numPr>
      </w:pPr>
      <w:r w:rsidRPr="00654618">
        <w:t>Integrovaný záchranný systém</w:t>
      </w:r>
      <w:r w:rsidR="00A63B12">
        <w:t xml:space="preserve">  - </w:t>
      </w:r>
      <w:r>
        <w:t xml:space="preserve">formou ústní zkoušky před zkušební maturitní komisí                                                         </w:t>
      </w:r>
    </w:p>
    <w:p w:rsidR="00654618" w:rsidRDefault="00654618" w:rsidP="00654618">
      <w:pPr>
        <w:rPr>
          <w:u w:val="single"/>
        </w:rPr>
      </w:pPr>
    </w:p>
    <w:p w:rsidR="00654618" w:rsidRPr="00A63B12" w:rsidRDefault="00654618" w:rsidP="00A63B12">
      <w:pPr>
        <w:pStyle w:val="Odstavecseseznamem"/>
        <w:numPr>
          <w:ilvl w:val="0"/>
          <w:numId w:val="2"/>
        </w:numPr>
        <w:rPr>
          <w:u w:val="single"/>
        </w:rPr>
      </w:pPr>
      <w:r w:rsidRPr="00654618">
        <w:t>Praktická zkouška z odborných předmětů</w:t>
      </w:r>
      <w:r w:rsidR="00A63B12">
        <w:t xml:space="preserve"> </w:t>
      </w:r>
      <w:r w:rsidRPr="00A63B12">
        <w:t xml:space="preserve"> </w:t>
      </w:r>
      <w:r w:rsidR="00A63B12" w:rsidRPr="00A63B12">
        <w:t xml:space="preserve">- </w:t>
      </w:r>
      <w:r>
        <w:t xml:space="preserve"> formou písemné zkoušky </w:t>
      </w:r>
    </w:p>
    <w:p w:rsidR="00973D42" w:rsidRDefault="00973D42" w:rsidP="00654618">
      <w:pPr>
        <w:rPr>
          <w:u w:val="single"/>
        </w:rPr>
      </w:pPr>
    </w:p>
    <w:p w:rsidR="00654618" w:rsidRDefault="00654618" w:rsidP="00654618">
      <w:pPr>
        <w:rPr>
          <w:u w:val="single"/>
        </w:rPr>
      </w:pPr>
      <w:r>
        <w:rPr>
          <w:u w:val="single"/>
        </w:rPr>
        <w:t xml:space="preserve">Nepovinné zkoušky: </w:t>
      </w:r>
    </w:p>
    <w:p w:rsidR="00654618" w:rsidRDefault="00654618" w:rsidP="00654618">
      <w:pPr>
        <w:rPr>
          <w:u w:val="single"/>
        </w:rPr>
      </w:pPr>
    </w:p>
    <w:p w:rsidR="00654618" w:rsidRDefault="00654618" w:rsidP="00A63B12">
      <w:pPr>
        <w:pStyle w:val="Odstavecseseznamem"/>
        <w:numPr>
          <w:ilvl w:val="0"/>
          <w:numId w:val="2"/>
        </w:numPr>
      </w:pPr>
      <w:r w:rsidRPr="00654618">
        <w:t>Bezpečnostní činnost</w:t>
      </w:r>
      <w:r w:rsidR="00A63B12">
        <w:t xml:space="preserve"> - </w:t>
      </w:r>
      <w:r>
        <w:t xml:space="preserve"> formou ústní zkoušky před zkušební maturitní komisí </w:t>
      </w:r>
    </w:p>
    <w:p w:rsidR="00654618" w:rsidRDefault="00654618" w:rsidP="00654618">
      <w:pPr>
        <w:rPr>
          <w:u w:val="single"/>
        </w:rPr>
      </w:pPr>
    </w:p>
    <w:p w:rsidR="00654618" w:rsidRPr="00A63B12" w:rsidRDefault="00654618" w:rsidP="00A63B12">
      <w:pPr>
        <w:pStyle w:val="Odstavecseseznamem"/>
        <w:numPr>
          <w:ilvl w:val="0"/>
          <w:numId w:val="2"/>
        </w:numPr>
        <w:rPr>
          <w:u w:val="single"/>
        </w:rPr>
      </w:pPr>
      <w:r>
        <w:t>Kriminalistika</w:t>
      </w:r>
      <w:r w:rsidR="00A63B12">
        <w:t xml:space="preserve"> - </w:t>
      </w:r>
      <w:r>
        <w:t xml:space="preserve"> formou ústní zkoušky před zkušební maturitní komisí </w:t>
      </w:r>
    </w:p>
    <w:p w:rsidR="00973D42" w:rsidRPr="00A63B12" w:rsidRDefault="00973D42" w:rsidP="00654618">
      <w:pPr>
        <w:rPr>
          <w:u w:val="single"/>
        </w:rPr>
      </w:pPr>
    </w:p>
    <w:p w:rsidR="000151A8" w:rsidRDefault="00654618" w:rsidP="00A63B12">
      <w:pPr>
        <w:jc w:val="both"/>
      </w:pPr>
      <w:r>
        <w:t xml:space="preserve">Při hodnocení všech zkoušek profilové části maturitní zkoušky se postupuje dle </w:t>
      </w:r>
      <w:r w:rsidR="000151A8">
        <w:t>V</w:t>
      </w:r>
      <w:r w:rsidR="00A63B12">
        <w:t>yhlášk</w:t>
      </w:r>
      <w:r w:rsidR="000151A8">
        <w:t>y</w:t>
      </w:r>
      <w:r w:rsidR="00A63B12">
        <w:t xml:space="preserve"> </w:t>
      </w:r>
    </w:p>
    <w:p w:rsidR="00654618" w:rsidRDefault="00A63B12" w:rsidP="00A63B12">
      <w:pPr>
        <w:jc w:val="both"/>
      </w:pPr>
      <w:r>
        <w:t xml:space="preserve">č. </w:t>
      </w:r>
      <w:r w:rsidR="003D00CE">
        <w:t>232</w:t>
      </w:r>
      <w:r>
        <w:t>/20</w:t>
      </w:r>
      <w:r w:rsidR="00050856">
        <w:t>20</w:t>
      </w:r>
      <w:r>
        <w:t xml:space="preserve"> Sb., </w:t>
      </w:r>
      <w:r w:rsidR="00050856" w:rsidRPr="00050856">
        <w:t>o přijímacím řízení, maturitní zkoušce a závěrečné zkoušce ve školním roce 2019/ 2020, v platném znění</w:t>
      </w:r>
      <w:r>
        <w:t xml:space="preserve">, přičemž jejich hodnocení se provádí podle klasifikační stupnice:   </w:t>
      </w:r>
    </w:p>
    <w:p w:rsidR="00A63B12" w:rsidRDefault="00A63B12" w:rsidP="00A63B12">
      <w:pPr>
        <w:jc w:val="both"/>
      </w:pPr>
    </w:p>
    <w:p w:rsidR="00A63B12" w:rsidRDefault="00A63B12" w:rsidP="00A63B12">
      <w:pPr>
        <w:pStyle w:val="Odstavecseseznamem"/>
        <w:numPr>
          <w:ilvl w:val="0"/>
          <w:numId w:val="3"/>
        </w:numPr>
        <w:jc w:val="both"/>
      </w:pPr>
      <w:r>
        <w:t xml:space="preserve">1 – výborný </w:t>
      </w:r>
    </w:p>
    <w:p w:rsidR="00A63B12" w:rsidRDefault="00A63B12" w:rsidP="00A63B12">
      <w:pPr>
        <w:pStyle w:val="Odstavecseseznamem"/>
        <w:numPr>
          <w:ilvl w:val="0"/>
          <w:numId w:val="3"/>
        </w:numPr>
        <w:jc w:val="both"/>
      </w:pPr>
      <w:r>
        <w:t xml:space="preserve">2 – chvalitebný </w:t>
      </w:r>
    </w:p>
    <w:p w:rsidR="00A63B12" w:rsidRDefault="00A63B12" w:rsidP="00A63B12">
      <w:pPr>
        <w:pStyle w:val="Odstavecseseznamem"/>
        <w:numPr>
          <w:ilvl w:val="0"/>
          <w:numId w:val="3"/>
        </w:numPr>
        <w:jc w:val="both"/>
      </w:pPr>
      <w:r>
        <w:t xml:space="preserve">3 – dobrý </w:t>
      </w:r>
    </w:p>
    <w:p w:rsidR="00A63B12" w:rsidRDefault="00A63B12" w:rsidP="00A63B12">
      <w:pPr>
        <w:pStyle w:val="Odstavecseseznamem"/>
        <w:numPr>
          <w:ilvl w:val="0"/>
          <w:numId w:val="3"/>
        </w:numPr>
        <w:jc w:val="both"/>
      </w:pPr>
      <w:r>
        <w:t xml:space="preserve">4 – dostatečný </w:t>
      </w:r>
    </w:p>
    <w:p w:rsidR="00A63B12" w:rsidRDefault="00A63B12" w:rsidP="00A63B12">
      <w:pPr>
        <w:pStyle w:val="Odstavecseseznamem"/>
        <w:numPr>
          <w:ilvl w:val="0"/>
          <w:numId w:val="3"/>
        </w:numPr>
        <w:jc w:val="both"/>
      </w:pPr>
      <w:r>
        <w:t xml:space="preserve">5 – nedostatečný </w:t>
      </w:r>
    </w:p>
    <w:p w:rsidR="00A63B12" w:rsidRDefault="00A63B12" w:rsidP="00654618"/>
    <w:p w:rsidR="00973D42" w:rsidRDefault="00973D42" w:rsidP="00654618"/>
    <w:p w:rsidR="00A63B12" w:rsidRDefault="00A63B12" w:rsidP="005459EC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Hodnocení zkoušky navrhuje zkoušející daného předmětu, o návrhu hlasují všichni členové zkušební komise. Při rovnosti hlasů je rozhodující hlas předsedy </w:t>
      </w:r>
      <w:r w:rsidR="005459EC">
        <w:t xml:space="preserve">zkušební maturitní </w:t>
      </w:r>
      <w:r>
        <w:t xml:space="preserve">komise. </w:t>
      </w:r>
    </w:p>
    <w:p w:rsidR="005459EC" w:rsidRDefault="005459EC" w:rsidP="005459EC">
      <w:pPr>
        <w:pStyle w:val="Odstavecseseznamem"/>
        <w:numPr>
          <w:ilvl w:val="0"/>
          <w:numId w:val="2"/>
        </w:numPr>
        <w:jc w:val="both"/>
      </w:pPr>
      <w:r>
        <w:t xml:space="preserve">O hodnocení žáka při zkoušce nehlasuje ten člen maturitní komise, který nebyl této zkoušce přítomen po převážnou dobu konání zkoušky. </w:t>
      </w:r>
    </w:p>
    <w:p w:rsidR="005459EC" w:rsidRDefault="005459EC" w:rsidP="005459EC">
      <w:pPr>
        <w:pStyle w:val="Odstavecseseznamem"/>
        <w:numPr>
          <w:ilvl w:val="0"/>
          <w:numId w:val="2"/>
        </w:numPr>
        <w:jc w:val="both"/>
      </w:pPr>
      <w:r>
        <w:t xml:space="preserve">Při celkovém hodnocení zkoušky známkou 5 – nedostatečný se pořizuje písemný zápis o hlasování zkušební komise, který podepisují všichni členové zkušební maturitní komise. </w:t>
      </w:r>
    </w:p>
    <w:p w:rsidR="005459EC" w:rsidRDefault="005459EC" w:rsidP="005459EC">
      <w:pPr>
        <w:pStyle w:val="Odstavecseseznamem"/>
        <w:numPr>
          <w:ilvl w:val="0"/>
          <w:numId w:val="2"/>
        </w:numPr>
        <w:jc w:val="both"/>
      </w:pPr>
      <w:r>
        <w:t xml:space="preserve">Jestliže žák po zahájení některé zkoušky od jejího konání odstoupí, posuzuje se, jako by byl z dané zkoušky hodnocen stupněm 5 – nedostatečný. V případě, že je žákovi z vážných důvodů znemožněno dokončit některou zkoušku nebo její část, může předseda zkušební komise povolit žákovi konání zkoušky nebo její části v jiném termínu téhož zkušebního období. </w:t>
      </w:r>
    </w:p>
    <w:p w:rsidR="005459EC" w:rsidRDefault="005459EC" w:rsidP="005459EC">
      <w:pPr>
        <w:pStyle w:val="Odstavecseseznamem"/>
        <w:numPr>
          <w:ilvl w:val="0"/>
          <w:numId w:val="2"/>
        </w:numPr>
        <w:jc w:val="both"/>
      </w:pPr>
      <w:r>
        <w:t>Hodnocení zkoušek s výjimkou praktické zkoušky konané písemnou formou oznámí žákovi předseda zkušební komise veřejně ve dni, ve kterém žák tuto zkoušku konal.</w:t>
      </w:r>
    </w:p>
    <w:p w:rsidR="005459EC" w:rsidRDefault="005459EC" w:rsidP="005459EC">
      <w:pPr>
        <w:ind w:left="360"/>
        <w:jc w:val="both"/>
      </w:pPr>
    </w:p>
    <w:p w:rsidR="00973D42" w:rsidRDefault="00973D42" w:rsidP="005459EC">
      <w:pPr>
        <w:ind w:left="360"/>
        <w:jc w:val="both"/>
      </w:pPr>
    </w:p>
    <w:p w:rsidR="005459EC" w:rsidRPr="00801FA8" w:rsidRDefault="005459EC" w:rsidP="005459EC">
      <w:pPr>
        <w:ind w:left="360"/>
        <w:jc w:val="both"/>
        <w:rPr>
          <w:b/>
          <w:u w:val="single"/>
        </w:rPr>
      </w:pPr>
      <w:r w:rsidRPr="00801FA8">
        <w:rPr>
          <w:b/>
          <w:u w:val="single"/>
        </w:rPr>
        <w:t xml:space="preserve">Specifika praktické zkoušky </w:t>
      </w:r>
    </w:p>
    <w:p w:rsidR="005459EC" w:rsidRPr="00801FA8" w:rsidRDefault="005459EC" w:rsidP="005459EC">
      <w:pPr>
        <w:ind w:left="360"/>
        <w:jc w:val="both"/>
        <w:rPr>
          <w:b/>
          <w:u w:val="single"/>
        </w:rPr>
      </w:pPr>
    </w:p>
    <w:p w:rsidR="005459EC" w:rsidRPr="005459EC" w:rsidRDefault="005459EC" w:rsidP="00801FA8">
      <w:pPr>
        <w:ind w:left="360"/>
        <w:jc w:val="both"/>
      </w:pPr>
      <w:r>
        <w:t>Praktickou zkoušku z odborných předmětů koná žák formou písemného zpracování určených dílčích úkolů z problematiky odborných předmětů – práv</w:t>
      </w:r>
      <w:r w:rsidR="00973D42">
        <w:t>o</w:t>
      </w:r>
      <w:r>
        <w:t>, integrovan</w:t>
      </w:r>
      <w:r w:rsidR="00973D42">
        <w:t>ý</w:t>
      </w:r>
      <w:r>
        <w:t xml:space="preserve"> záchrann</w:t>
      </w:r>
      <w:r w:rsidR="00973D42">
        <w:t>ý</w:t>
      </w:r>
      <w:r>
        <w:t xml:space="preserve"> systém, bezpečnostní činnost, kriminalistik</w:t>
      </w:r>
      <w:r w:rsidR="00973D42">
        <w:t>a</w:t>
      </w:r>
      <w:r w:rsidR="00801FA8">
        <w:t xml:space="preserve">, penologie. Konkrétní zadání žák losuje nejméně </w:t>
      </w:r>
      <w:proofErr w:type="gramStart"/>
      <w:r w:rsidR="00801FA8">
        <w:t>ze</w:t>
      </w:r>
      <w:proofErr w:type="gramEnd"/>
      <w:r w:rsidR="00801FA8">
        <w:t xml:space="preserve"> 2 různých vyhotovení, přičemž zadání obsahuje konkrétní případ a úkoly, které žák řeší a zpracovává.</w:t>
      </w:r>
    </w:p>
    <w:p w:rsidR="00654618" w:rsidRDefault="00654618" w:rsidP="00801FA8"/>
    <w:p w:rsidR="00801FA8" w:rsidRDefault="00801FA8" w:rsidP="00801FA8">
      <w:pPr>
        <w:pStyle w:val="Odstavecseseznamem"/>
        <w:numPr>
          <w:ilvl w:val="0"/>
          <w:numId w:val="2"/>
        </w:numPr>
        <w:jc w:val="both"/>
      </w:pPr>
      <w:r>
        <w:t xml:space="preserve">Časový prostor pro vypracování písemné praktické zkoušky činí nejvýše 300 minut. </w:t>
      </w:r>
    </w:p>
    <w:p w:rsidR="00801FA8" w:rsidRDefault="00801FA8" w:rsidP="00801FA8">
      <w:pPr>
        <w:pStyle w:val="Odstavecseseznamem"/>
        <w:numPr>
          <w:ilvl w:val="0"/>
          <w:numId w:val="2"/>
        </w:numPr>
        <w:jc w:val="both"/>
      </w:pPr>
      <w:r>
        <w:t xml:space="preserve">Hodnocení žáka za úroveň splněných dílčích zadání po linii jednotlivých odborných předmětů provádí příslušný vyučující daného odborného předmětu. </w:t>
      </w:r>
    </w:p>
    <w:p w:rsidR="00801FA8" w:rsidRDefault="00801FA8" w:rsidP="00801FA8">
      <w:pPr>
        <w:pStyle w:val="Odstavecseseznamem"/>
        <w:numPr>
          <w:ilvl w:val="0"/>
          <w:numId w:val="2"/>
        </w:numPr>
        <w:jc w:val="both"/>
      </w:pPr>
      <w:r>
        <w:t xml:space="preserve">Celkovou známku schvaluje předseda zkušební maturitní komise při ústní maturitní zkoušce z předmětu právo na základě zohlednění dílčích hodnocení jednotlivých odborných předmětů. </w:t>
      </w:r>
    </w:p>
    <w:p w:rsidR="00801FA8" w:rsidRDefault="00801FA8" w:rsidP="00801FA8">
      <w:pPr>
        <w:pStyle w:val="Odstavecseseznamem"/>
        <w:numPr>
          <w:ilvl w:val="0"/>
          <w:numId w:val="2"/>
        </w:numPr>
        <w:jc w:val="both"/>
      </w:pPr>
      <w:r>
        <w:t xml:space="preserve">Aby žák vykonal zkoušku, musí úspěšně absolvovat všechny její části. </w:t>
      </w:r>
    </w:p>
    <w:p w:rsidR="00801FA8" w:rsidRDefault="00801FA8" w:rsidP="00801FA8">
      <w:pPr>
        <w:pStyle w:val="Odstavecseseznamem"/>
        <w:numPr>
          <w:ilvl w:val="0"/>
          <w:numId w:val="2"/>
        </w:numPr>
        <w:jc w:val="both"/>
      </w:pPr>
      <w:r>
        <w:t xml:space="preserve">Hodnocení praktické zkoušky z odborných předmětů oznámí předseda zkušební maturitní komise žákovi </w:t>
      </w:r>
      <w:r w:rsidR="00050856">
        <w:t>bez zbytečného odkladu po vyhodnocení zkoušky</w:t>
      </w:r>
      <w:r>
        <w:t xml:space="preserve">. </w:t>
      </w:r>
    </w:p>
    <w:p w:rsidR="00801FA8" w:rsidRDefault="00801FA8" w:rsidP="00801FA8">
      <w:pPr>
        <w:ind w:left="360"/>
        <w:jc w:val="both"/>
      </w:pPr>
    </w:p>
    <w:p w:rsidR="003D00CE" w:rsidRDefault="003D00CE" w:rsidP="007832FC">
      <w:pPr>
        <w:jc w:val="both"/>
        <w:rPr>
          <w:b/>
        </w:rPr>
      </w:pPr>
      <w:r>
        <w:rPr>
          <w:b/>
        </w:rPr>
        <w:t>Způsob hodnocení zkoušek společné části maturitní zkoušky ve školním roce 201</w:t>
      </w:r>
      <w:r w:rsidR="00050856">
        <w:rPr>
          <w:b/>
        </w:rPr>
        <w:t>9</w:t>
      </w:r>
      <w:r>
        <w:rPr>
          <w:b/>
        </w:rPr>
        <w:t>/20</w:t>
      </w:r>
      <w:r w:rsidR="00050856">
        <w:rPr>
          <w:b/>
        </w:rPr>
        <w:t>20</w:t>
      </w:r>
      <w:r>
        <w:rPr>
          <w:b/>
        </w:rPr>
        <w:t xml:space="preserve"> </w:t>
      </w:r>
    </w:p>
    <w:p w:rsidR="00AD6FDF" w:rsidRDefault="003D00CE" w:rsidP="007832FC">
      <w:pPr>
        <w:jc w:val="both"/>
        <w:rPr>
          <w:b/>
        </w:rPr>
      </w:pPr>
      <w:r>
        <w:rPr>
          <w:b/>
        </w:rPr>
        <w:t xml:space="preserve">ve smyslu ustanovení </w:t>
      </w:r>
      <w:r w:rsidR="00050856">
        <w:rPr>
          <w:b/>
        </w:rPr>
        <w:t>§ 32 Vyhlášky č. 232/2020 Sb., o přijímacím řízení, maturitní zkoušce a závěrečné zkoušce ve školním roce 2019/ 2020, v platném znění.</w:t>
      </w:r>
    </w:p>
    <w:p w:rsidR="007832FC" w:rsidRDefault="007832FC" w:rsidP="00050856">
      <w:pPr>
        <w:rPr>
          <w:b/>
        </w:rPr>
      </w:pPr>
    </w:p>
    <w:p w:rsidR="007832FC" w:rsidRDefault="007832FC" w:rsidP="00050856"/>
    <w:p w:rsidR="00973D42" w:rsidRPr="00973D42" w:rsidRDefault="00973D42" w:rsidP="00973D42">
      <w:pPr>
        <w:rPr>
          <w:b/>
        </w:rPr>
      </w:pPr>
      <w:r w:rsidRPr="00973D42">
        <w:rPr>
          <w:b/>
        </w:rPr>
        <w:t xml:space="preserve">V souladu se vzdělávacím programem schváleným Ministerstvem školství, mládeže a tělovýchovy – </w:t>
      </w:r>
      <w:proofErr w:type="gramStart"/>
      <w:r w:rsidRPr="00973D42">
        <w:rPr>
          <w:b/>
        </w:rPr>
        <w:t>pro  obor</w:t>
      </w:r>
      <w:proofErr w:type="gramEnd"/>
      <w:r w:rsidRPr="00973D42">
        <w:rPr>
          <w:b/>
        </w:rPr>
        <w:t xml:space="preserve">  vzdělání: </w:t>
      </w:r>
    </w:p>
    <w:p w:rsidR="00973D42" w:rsidRPr="00973D42" w:rsidRDefault="00973D42" w:rsidP="00973D42">
      <w:pPr>
        <w:rPr>
          <w:b/>
        </w:rPr>
      </w:pPr>
    </w:p>
    <w:p w:rsidR="00973D42" w:rsidRPr="00973D42" w:rsidRDefault="00973D42" w:rsidP="00973D42">
      <w:pPr>
        <w:pStyle w:val="Odstavecseseznamem"/>
        <w:numPr>
          <w:ilvl w:val="0"/>
          <w:numId w:val="1"/>
        </w:numPr>
        <w:rPr>
          <w:b/>
        </w:rPr>
      </w:pPr>
      <w:r w:rsidRPr="00973D42">
        <w:rPr>
          <w:b/>
        </w:rPr>
        <w:t xml:space="preserve">68-42-M/01 </w:t>
      </w:r>
      <w:r w:rsidRPr="00973D42">
        <w:rPr>
          <w:b/>
        </w:rPr>
        <w:tab/>
        <w:t xml:space="preserve">Bezpečnostně právní činnost </w:t>
      </w:r>
    </w:p>
    <w:p w:rsidR="00973D42" w:rsidRPr="00973D42" w:rsidRDefault="00973D42" w:rsidP="00973D42">
      <w:pPr>
        <w:rPr>
          <w:b/>
        </w:rPr>
      </w:pPr>
    </w:p>
    <w:p w:rsidR="00973D42" w:rsidRPr="00973D42" w:rsidRDefault="00973D42" w:rsidP="00973D42">
      <w:pPr>
        <w:rPr>
          <w:b/>
        </w:rPr>
      </w:pPr>
      <w:r w:rsidRPr="00973D42">
        <w:rPr>
          <w:b/>
        </w:rPr>
        <w:t xml:space="preserve">jsou obsahem společné části maturitní zkoušky následující zkoušky: </w:t>
      </w:r>
    </w:p>
    <w:p w:rsidR="00973D42" w:rsidRPr="00A63B12" w:rsidRDefault="00973D42" w:rsidP="00973D42">
      <w:pPr>
        <w:rPr>
          <w:sz w:val="16"/>
          <w:szCs w:val="16"/>
        </w:rPr>
      </w:pPr>
    </w:p>
    <w:p w:rsidR="00973D42" w:rsidRDefault="00973D42" w:rsidP="00801FA8">
      <w:pPr>
        <w:ind w:left="360"/>
        <w:jc w:val="both"/>
      </w:pPr>
    </w:p>
    <w:p w:rsidR="00AD6FDF" w:rsidRDefault="00AD6FDF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  <w:r>
        <w:rPr>
          <w:b/>
        </w:rPr>
        <w:t xml:space="preserve">Ústní část státní maturitní zkoušky </w:t>
      </w:r>
      <w:r>
        <w:t>z českého jazyka a literatury a anglického jazyka je hodnocena podle krit</w:t>
      </w:r>
      <w:r w:rsidR="00DD58CF">
        <w:t>é</w:t>
      </w:r>
      <w:r>
        <w:t xml:space="preserve">rií vydaných CERMATEM (bodové hodnocení). </w:t>
      </w:r>
      <w:r w:rsidR="007832FC">
        <w:t xml:space="preserve"> </w:t>
      </w:r>
    </w:p>
    <w:p w:rsidR="007832FC" w:rsidRDefault="007832FC" w:rsidP="00801FA8">
      <w:pPr>
        <w:ind w:left="360"/>
        <w:jc w:val="both"/>
      </w:pPr>
    </w:p>
    <w:p w:rsidR="007832FC" w:rsidRDefault="007832FC" w:rsidP="00801FA8">
      <w:pPr>
        <w:ind w:left="360"/>
        <w:jc w:val="both"/>
      </w:pPr>
      <w:r>
        <w:t>Žák vykoná zkoušku či dílčí zkoušku úspěšně, pokud získá alespoň tolik procentních bodů, kolik činí hranice úspěšnosti příslušné zkoušky či dílčí zkoušky vyjádřená procentními body.</w:t>
      </w:r>
    </w:p>
    <w:p w:rsidR="00801FA8" w:rsidRDefault="00801FA8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  <w:r>
        <w:t xml:space="preserve">Český jazyk a literatura </w:t>
      </w:r>
      <w:r>
        <w:tab/>
      </w:r>
      <w:r>
        <w:tab/>
        <w:t xml:space="preserve">13 až 28 bodů </w:t>
      </w:r>
      <w:r>
        <w:tab/>
      </w:r>
      <w:r>
        <w:tab/>
        <w:t xml:space="preserve">uspěl </w:t>
      </w:r>
    </w:p>
    <w:p w:rsidR="00801FA8" w:rsidRDefault="00801FA8" w:rsidP="00801FA8">
      <w:pPr>
        <w:ind w:left="360"/>
        <w:jc w:val="both"/>
      </w:pPr>
      <w:r>
        <w:t xml:space="preserve">Anglický jazyk </w:t>
      </w:r>
      <w:r>
        <w:tab/>
      </w:r>
      <w:r>
        <w:tab/>
      </w:r>
      <w:r>
        <w:tab/>
        <w:t xml:space="preserve">18 až 39 bodů </w:t>
      </w:r>
      <w:r>
        <w:tab/>
      </w:r>
      <w:r>
        <w:tab/>
        <w:t xml:space="preserve">uspěl </w:t>
      </w:r>
    </w:p>
    <w:p w:rsidR="00801FA8" w:rsidRDefault="00801FA8" w:rsidP="00801FA8">
      <w:pPr>
        <w:ind w:left="360"/>
        <w:jc w:val="both"/>
      </w:pPr>
    </w:p>
    <w:p w:rsidR="007832FC" w:rsidRDefault="007832FC" w:rsidP="00801FA8">
      <w:pPr>
        <w:ind w:left="360"/>
        <w:jc w:val="both"/>
      </w:pPr>
    </w:p>
    <w:p w:rsidR="007832FC" w:rsidRDefault="007832FC" w:rsidP="00801FA8">
      <w:pPr>
        <w:ind w:left="360"/>
        <w:jc w:val="both"/>
      </w:pPr>
      <w:r>
        <w:t xml:space="preserve">V případě komplexních zkoušek z českého jazyka a literatury a z cizích jazyků se hranice úspěšnosti a výsledné hodnocení žáka stanoví váženým průměrem procentních bodů získaných v jednotlivých dílčích zkouškách, a to s následujícími váhami jednotlivých dílčích zkoušek: </w:t>
      </w:r>
    </w:p>
    <w:p w:rsidR="007832FC" w:rsidRDefault="007832FC" w:rsidP="00801FA8">
      <w:pPr>
        <w:ind w:left="360"/>
        <w:jc w:val="both"/>
      </w:pPr>
    </w:p>
    <w:p w:rsidR="007832FC" w:rsidRDefault="007832FC" w:rsidP="007832FC">
      <w:pPr>
        <w:pStyle w:val="Odstavecseseznamem"/>
        <w:numPr>
          <w:ilvl w:val="0"/>
          <w:numId w:val="4"/>
        </w:numPr>
        <w:jc w:val="both"/>
      </w:pPr>
      <w:r>
        <w:t xml:space="preserve">Žák koná maturitní zkoušku v řádném termínu (v pořadí didaktický </w:t>
      </w:r>
      <w:proofErr w:type="gramStart"/>
      <w:r>
        <w:t>test : ústní</w:t>
      </w:r>
      <w:proofErr w:type="gramEnd"/>
      <w:r>
        <w:t xml:space="preserve"> zkouška).</w:t>
      </w:r>
    </w:p>
    <w:p w:rsidR="007832FC" w:rsidRDefault="007832FC" w:rsidP="007832FC">
      <w:pPr>
        <w:pStyle w:val="Odstavecseseznamem"/>
        <w:jc w:val="both"/>
      </w:pPr>
    </w:p>
    <w:p w:rsidR="007832FC" w:rsidRDefault="007832FC" w:rsidP="007832FC">
      <w:pPr>
        <w:pStyle w:val="Odstavecseseznamem"/>
        <w:jc w:val="both"/>
      </w:pPr>
      <w:r>
        <w:t xml:space="preserve">Český jazyk a </w:t>
      </w:r>
      <w:proofErr w:type="gramStart"/>
      <w:r>
        <w:t xml:space="preserve">literatura </w:t>
      </w:r>
      <w:r>
        <w:tab/>
        <w:t>1  : 1</w:t>
      </w:r>
      <w:proofErr w:type="gramEnd"/>
      <w:r>
        <w:t xml:space="preserve"> </w:t>
      </w:r>
    </w:p>
    <w:p w:rsidR="007832FC" w:rsidRDefault="007832FC" w:rsidP="007832FC">
      <w:pPr>
        <w:pStyle w:val="Odstavecseseznamem"/>
        <w:jc w:val="both"/>
      </w:pPr>
      <w:r>
        <w:t xml:space="preserve">Cizí </w:t>
      </w:r>
      <w:proofErr w:type="gramStart"/>
      <w:r>
        <w:t xml:space="preserve">jazyk </w:t>
      </w:r>
      <w:r>
        <w:tab/>
      </w:r>
      <w:r>
        <w:tab/>
      </w:r>
      <w:r>
        <w:tab/>
        <w:t>2 :  1</w:t>
      </w:r>
      <w:proofErr w:type="gramEnd"/>
      <w:r w:rsidR="0076755F">
        <w:t xml:space="preserve"> </w:t>
      </w:r>
    </w:p>
    <w:p w:rsidR="0076755F" w:rsidRDefault="0076755F" w:rsidP="0076755F">
      <w:pPr>
        <w:jc w:val="both"/>
      </w:pPr>
    </w:p>
    <w:p w:rsidR="0076755F" w:rsidRDefault="0076755F" w:rsidP="0076755F">
      <w:pPr>
        <w:pStyle w:val="Odstavecseseznamem"/>
        <w:numPr>
          <w:ilvl w:val="0"/>
          <w:numId w:val="4"/>
        </w:numPr>
        <w:jc w:val="both"/>
      </w:pPr>
      <w:r>
        <w:t xml:space="preserve">Žák koná dílčí zkoušku maturitní zkoušky konanou formou didaktického testu nebo ústní formou v opravném či náhradním termínu a dílčí zkoušku konanou formou písemné práce již vykonal úspěšně (v pořadí didaktický </w:t>
      </w:r>
      <w:proofErr w:type="gramStart"/>
      <w:r>
        <w:t>test : písemná</w:t>
      </w:r>
      <w:proofErr w:type="gramEnd"/>
      <w:r>
        <w:t xml:space="preserve"> práce : ústní zkouška). </w:t>
      </w:r>
    </w:p>
    <w:p w:rsidR="0076755F" w:rsidRDefault="0076755F" w:rsidP="0076755F">
      <w:pPr>
        <w:pStyle w:val="Odstavecseseznamem"/>
        <w:jc w:val="both"/>
      </w:pPr>
    </w:p>
    <w:p w:rsidR="0076755F" w:rsidRDefault="0076755F" w:rsidP="0076755F">
      <w:pPr>
        <w:pStyle w:val="Odstavecseseznamem"/>
        <w:jc w:val="both"/>
      </w:pPr>
      <w:r>
        <w:t xml:space="preserve">Český jazyk a </w:t>
      </w:r>
      <w:proofErr w:type="gramStart"/>
      <w:r>
        <w:t xml:space="preserve">literatura </w:t>
      </w:r>
      <w:r>
        <w:tab/>
        <w:t>1  : 1 : 1</w:t>
      </w:r>
      <w:proofErr w:type="gramEnd"/>
    </w:p>
    <w:p w:rsidR="0076755F" w:rsidRDefault="0076755F" w:rsidP="0076755F">
      <w:pPr>
        <w:pStyle w:val="Odstavecseseznamem"/>
        <w:jc w:val="both"/>
      </w:pPr>
      <w:r>
        <w:t xml:space="preserve">Cizí </w:t>
      </w:r>
      <w:proofErr w:type="gramStart"/>
      <w:r>
        <w:t xml:space="preserve">jazyk </w:t>
      </w:r>
      <w:r>
        <w:tab/>
      </w:r>
      <w:r>
        <w:tab/>
      </w:r>
      <w:r>
        <w:tab/>
        <w:t>2 :  1 : 1</w:t>
      </w:r>
      <w:proofErr w:type="gramEnd"/>
    </w:p>
    <w:p w:rsidR="0076755F" w:rsidRDefault="0076755F" w:rsidP="0076755F">
      <w:pPr>
        <w:pStyle w:val="Odstavecseseznamem"/>
        <w:jc w:val="both"/>
      </w:pPr>
    </w:p>
    <w:p w:rsidR="00801FA8" w:rsidRDefault="00801FA8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</w:p>
    <w:p w:rsidR="00973D42" w:rsidRDefault="00973D42" w:rsidP="00801FA8">
      <w:pPr>
        <w:ind w:left="360"/>
        <w:jc w:val="both"/>
      </w:pPr>
    </w:p>
    <w:p w:rsidR="008C17DD" w:rsidRDefault="008C17DD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</w:p>
    <w:p w:rsidR="00801FA8" w:rsidRDefault="00801FA8" w:rsidP="00801FA8">
      <w:pPr>
        <w:ind w:left="360"/>
        <w:jc w:val="both"/>
      </w:pPr>
    </w:p>
    <w:p w:rsidR="00801FA8" w:rsidRDefault="00973D42" w:rsidP="00973D42">
      <w:pPr>
        <w:ind w:left="5316" w:firstLine="348"/>
        <w:jc w:val="both"/>
      </w:pPr>
      <w:proofErr w:type="spellStart"/>
      <w:r>
        <w:t>Mgr.Stanislava</w:t>
      </w:r>
      <w:proofErr w:type="spellEnd"/>
      <w:r>
        <w:t xml:space="preserve"> Šůlová</w:t>
      </w:r>
      <w:r w:rsidR="00F11652">
        <w:t xml:space="preserve">, </w:t>
      </w:r>
      <w:proofErr w:type="gramStart"/>
      <w:r w:rsidR="00F11652">
        <w:t>v.r.</w:t>
      </w:r>
      <w:proofErr w:type="gramEnd"/>
    </w:p>
    <w:p w:rsidR="008C17DD" w:rsidRDefault="008C17DD" w:rsidP="00973D42">
      <w:pPr>
        <w:ind w:left="5316" w:firstLine="348"/>
        <w:jc w:val="both"/>
      </w:pPr>
    </w:p>
    <w:p w:rsidR="008C17DD" w:rsidRDefault="00801FA8" w:rsidP="00DD58CF">
      <w:pPr>
        <w:ind w:left="3900" w:firstLine="348"/>
        <w:jc w:val="both"/>
      </w:pPr>
      <w:r>
        <w:t>ředitel</w:t>
      </w:r>
      <w:r w:rsidR="00973D42">
        <w:t>ka</w:t>
      </w:r>
      <w:r>
        <w:t xml:space="preserve"> TRIVIS – SŠV Třebechovice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s.r.o.</w:t>
      </w:r>
      <w:r w:rsidR="00AD6FDF">
        <w:t xml:space="preserve"> </w:t>
      </w: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</w:p>
    <w:p w:rsidR="00DD58CF" w:rsidRDefault="00DD58CF" w:rsidP="00DD58CF">
      <w:pPr>
        <w:ind w:left="3900" w:firstLine="348"/>
        <w:jc w:val="both"/>
      </w:pPr>
      <w:bookmarkStart w:id="0" w:name="_GoBack"/>
      <w:bookmarkEnd w:id="0"/>
    </w:p>
    <w:p w:rsidR="00DD58CF" w:rsidRDefault="00DD58CF" w:rsidP="00914DF9">
      <w:pPr>
        <w:tabs>
          <w:tab w:val="left" w:pos="2127"/>
        </w:tabs>
        <w:ind w:left="3900" w:firstLine="348"/>
        <w:jc w:val="both"/>
      </w:pPr>
    </w:p>
    <w:p w:rsidR="00AD6FDF" w:rsidRPr="00AD6FDF" w:rsidRDefault="00AD6FDF" w:rsidP="00801FA8">
      <w:pPr>
        <w:ind w:left="360"/>
        <w:jc w:val="both"/>
      </w:pPr>
    </w:p>
    <w:sectPr w:rsidR="00AD6FDF" w:rsidRPr="00AD6FDF" w:rsidSect="0002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C27"/>
    <w:multiLevelType w:val="hybridMultilevel"/>
    <w:tmpl w:val="19AC3020"/>
    <w:lvl w:ilvl="0" w:tplc="AD948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0D511D"/>
    <w:multiLevelType w:val="hybridMultilevel"/>
    <w:tmpl w:val="645C8E40"/>
    <w:lvl w:ilvl="0" w:tplc="F0E8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D325E"/>
    <w:multiLevelType w:val="hybridMultilevel"/>
    <w:tmpl w:val="DE4ED9EE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6D895F6D"/>
    <w:multiLevelType w:val="hybridMultilevel"/>
    <w:tmpl w:val="2070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26BD"/>
    <w:rsid w:val="000151A8"/>
    <w:rsid w:val="000261CB"/>
    <w:rsid w:val="00050856"/>
    <w:rsid w:val="002C05D3"/>
    <w:rsid w:val="002D6950"/>
    <w:rsid w:val="003D00CE"/>
    <w:rsid w:val="005459EC"/>
    <w:rsid w:val="00654618"/>
    <w:rsid w:val="0076755F"/>
    <w:rsid w:val="007832FC"/>
    <w:rsid w:val="00801FA8"/>
    <w:rsid w:val="008C17DD"/>
    <w:rsid w:val="00914DF9"/>
    <w:rsid w:val="00973D42"/>
    <w:rsid w:val="00A63B12"/>
    <w:rsid w:val="00AD6FDF"/>
    <w:rsid w:val="00BE7ED4"/>
    <w:rsid w:val="00C96A4B"/>
    <w:rsid w:val="00DD58CF"/>
    <w:rsid w:val="00F11652"/>
    <w:rsid w:val="00F4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26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1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1A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</dc:creator>
  <cp:keywords/>
  <dc:description/>
  <cp:lastModifiedBy>Šulova</cp:lastModifiedBy>
  <cp:revision>8</cp:revision>
  <cp:lastPrinted>2020-05-27T12:38:00Z</cp:lastPrinted>
  <dcterms:created xsi:type="dcterms:W3CDTF">2016-08-28T14:20:00Z</dcterms:created>
  <dcterms:modified xsi:type="dcterms:W3CDTF">2020-05-27T12:42:00Z</dcterms:modified>
</cp:coreProperties>
</file>