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14" w:rsidRDefault="00B11A14" w:rsidP="00B11A14">
      <w:pPr>
        <w:pBdr>
          <w:bottom w:val="single" w:sz="4" w:space="1" w:color="auto"/>
        </w:pBd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0" wp14:anchorId="579786AD" wp14:editId="6B16925B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19050" t="0" r="9525" b="0"/>
            <wp:wrapTight wrapText="bothSides">
              <wp:wrapPolygon edited="0">
                <wp:start x="-547" y="0"/>
                <wp:lineTo x="-547" y="21327"/>
                <wp:lineTo x="21873" y="21327"/>
                <wp:lineTo x="21873" y="0"/>
                <wp:lineTo x="-54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1A14" w:rsidRDefault="00B11A14" w:rsidP="00B11A14">
      <w:pPr>
        <w:pBdr>
          <w:bottom w:val="single" w:sz="4" w:space="1" w:color="auto"/>
        </w:pBdr>
        <w:jc w:val="center"/>
        <w:outlineLvl w:val="0"/>
        <w:rPr>
          <w:b/>
          <w:sz w:val="22"/>
        </w:rPr>
      </w:pP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</w:t>
      </w:r>
      <w:proofErr w:type="spellStart"/>
      <w:r>
        <w:rPr>
          <w:b/>
          <w:sz w:val="22"/>
        </w:rPr>
        <w:t>Orebem</w:t>
      </w:r>
      <w:proofErr w:type="spellEnd"/>
      <w:r>
        <w:rPr>
          <w:b/>
          <w:sz w:val="22"/>
        </w:rPr>
        <w:t xml:space="preserve">, s.r.o. </w:t>
      </w:r>
    </w:p>
    <w:p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 xml:space="preserve">Heldovo náměstí </w:t>
      </w:r>
      <w:proofErr w:type="gramStart"/>
      <w:r>
        <w:rPr>
          <w:b/>
          <w:sz w:val="22"/>
        </w:rPr>
        <w:t>231 , 503 46</w:t>
      </w:r>
      <w:proofErr w:type="gramEnd"/>
      <w:r>
        <w:rPr>
          <w:b/>
          <w:sz w:val="22"/>
        </w:rPr>
        <w:t xml:space="preserve"> Třebechovice pod </w:t>
      </w:r>
      <w:proofErr w:type="spellStart"/>
      <w:r>
        <w:rPr>
          <w:b/>
          <w:sz w:val="22"/>
        </w:rPr>
        <w:t>Orebem</w:t>
      </w:r>
      <w:proofErr w:type="spellEnd"/>
    </w:p>
    <w:p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:rsidR="00B11A14" w:rsidRDefault="00B11A14" w:rsidP="00B11A14"/>
    <w:p w:rsidR="0071659B" w:rsidRDefault="0071659B">
      <w:pPr>
        <w:rPr>
          <w:b/>
        </w:rPr>
      </w:pPr>
    </w:p>
    <w:p w:rsidR="00072E8A" w:rsidRPr="00072E8A" w:rsidRDefault="0071659B">
      <w:pPr>
        <w:rPr>
          <w:b/>
        </w:rPr>
      </w:pPr>
      <w:r>
        <w:rPr>
          <w:b/>
        </w:rPr>
        <w:t>M</w:t>
      </w:r>
      <w:r w:rsidR="00072E8A" w:rsidRPr="00072E8A">
        <w:rPr>
          <w:b/>
        </w:rPr>
        <w:t xml:space="preserve">ATURITNÍ ZKOUŠKA – </w:t>
      </w:r>
      <w:proofErr w:type="spellStart"/>
      <w:r w:rsidR="00FA4F5E">
        <w:rPr>
          <w:b/>
        </w:rPr>
        <w:t>šk</w:t>
      </w:r>
      <w:proofErr w:type="spellEnd"/>
      <w:r w:rsidR="00FA4F5E">
        <w:rPr>
          <w:b/>
        </w:rPr>
        <w:t xml:space="preserve">. rok 2020/ </w:t>
      </w:r>
      <w:r w:rsidR="00072E8A" w:rsidRPr="00072E8A">
        <w:rPr>
          <w:b/>
        </w:rPr>
        <w:t>2021</w:t>
      </w:r>
    </w:p>
    <w:p w:rsidR="00072E8A" w:rsidRDefault="00072E8A"/>
    <w:p w:rsidR="00B11A14" w:rsidRDefault="00072E8A" w:rsidP="00072E8A">
      <w:pPr>
        <w:jc w:val="both"/>
      </w:pPr>
      <w:r>
        <w:t>Změny v maturitní zkoušce dle novely vyhlášky č. 177/ 2009 Sb., o bližších podmínkách ukončování vzdělávání ve středních školách maturitní zkouškou, ve znění pozdějších předpisů.</w:t>
      </w:r>
    </w:p>
    <w:p w:rsidR="00B11A14" w:rsidRDefault="00B11A14"/>
    <w:p w:rsidR="004C1165" w:rsidRDefault="004C1165"/>
    <w:p w:rsidR="004C1165" w:rsidRDefault="004C1165">
      <w:r w:rsidRPr="004C1165">
        <w:rPr>
          <w:b/>
        </w:rPr>
        <w:t>Obory vzdělání:</w:t>
      </w:r>
      <w:r>
        <w:t xml:space="preserve"> </w:t>
      </w:r>
      <w:r>
        <w:tab/>
        <w:t xml:space="preserve">Bezpečnostní činnost </w:t>
      </w:r>
      <w:r>
        <w:tab/>
      </w:r>
      <w:r>
        <w:tab/>
        <w:t xml:space="preserve">68 – 42 – M/ 01 </w:t>
      </w:r>
    </w:p>
    <w:p w:rsidR="004C1165" w:rsidRDefault="004C1165">
      <w:r>
        <w:tab/>
      </w:r>
      <w:r>
        <w:tab/>
      </w:r>
      <w:r>
        <w:tab/>
        <w:t>Bezpečnostní služby</w:t>
      </w:r>
      <w:r>
        <w:tab/>
      </w:r>
      <w:r>
        <w:tab/>
        <w:t xml:space="preserve">68 – 42 – L/ 51 </w:t>
      </w:r>
    </w:p>
    <w:p w:rsidR="004C1165" w:rsidRDefault="004C1165"/>
    <w:p w:rsidR="004C1165" w:rsidRDefault="004C1165"/>
    <w:p w:rsidR="004C1165" w:rsidRDefault="004C1165"/>
    <w:p w:rsidR="00B11A14" w:rsidRPr="00072E8A" w:rsidRDefault="00B11A14">
      <w:pPr>
        <w:rPr>
          <w:b/>
        </w:rPr>
      </w:pPr>
      <w:r w:rsidRPr="00072E8A">
        <w:rPr>
          <w:b/>
        </w:rPr>
        <w:t xml:space="preserve">SPOLEČNÁ ČÁST MATURITNÍ ZKOUŠKY </w:t>
      </w:r>
    </w:p>
    <w:p w:rsidR="00B11A14" w:rsidRDefault="00B11A14"/>
    <w:p w:rsidR="00072E8A" w:rsidRPr="00072E8A" w:rsidRDefault="00B11A14">
      <w:pPr>
        <w:rPr>
          <w:b/>
        </w:rPr>
      </w:pPr>
      <w:r w:rsidRPr="00072E8A">
        <w:rPr>
          <w:b/>
        </w:rPr>
        <w:t xml:space="preserve">Společná část maturitní zkoušky je konána pouze formou didaktických testů. </w:t>
      </w:r>
    </w:p>
    <w:p w:rsidR="00072E8A" w:rsidRPr="00072E8A" w:rsidRDefault="00B11A14" w:rsidP="00072E8A">
      <w:pPr>
        <w:pStyle w:val="Odstavecseseznamem"/>
        <w:numPr>
          <w:ilvl w:val="0"/>
          <w:numId w:val="1"/>
        </w:numPr>
        <w:rPr>
          <w:i/>
        </w:rPr>
      </w:pPr>
      <w:r>
        <w:t>Povinně každý maturující žák bude konat didaktický test</w:t>
      </w:r>
      <w:r w:rsidR="00072E8A">
        <w:t xml:space="preserve"> </w:t>
      </w:r>
      <w:r w:rsidR="00072E8A" w:rsidRPr="00072E8A">
        <w:rPr>
          <w:i/>
        </w:rPr>
        <w:t>z českého jazyka a literatury.</w:t>
      </w:r>
    </w:p>
    <w:p w:rsidR="00072E8A" w:rsidRDefault="00B11A14" w:rsidP="00072E8A">
      <w:pPr>
        <w:pStyle w:val="Odstavecseseznamem"/>
        <w:numPr>
          <w:ilvl w:val="0"/>
          <w:numId w:val="1"/>
        </w:numPr>
      </w:pPr>
      <w:r>
        <w:t xml:space="preserve">Dále si bude volit mezi didaktickým testem z cizího jazyka nebo didaktickým testem z matematiky. </w:t>
      </w:r>
    </w:p>
    <w:p w:rsidR="004B2BF8" w:rsidRDefault="00B11A14" w:rsidP="00072E8A">
      <w:pPr>
        <w:pStyle w:val="Odstavecseseznamem"/>
        <w:numPr>
          <w:ilvl w:val="0"/>
          <w:numId w:val="1"/>
        </w:numPr>
      </w:pPr>
      <w:r w:rsidRPr="00072E8A">
        <w:rPr>
          <w:i/>
        </w:rPr>
        <w:t>Didaktické testy budou hodnoceny pouze „uspěl/neuspěl“.</w:t>
      </w:r>
      <w:r>
        <w:t xml:space="preserve"> Hodnocení „uspěl“ tedy není podmínkou pro připuštění žáka k profilovým zkouškám, ale podmínkou pro zisk maturitního vysvědčení.</w:t>
      </w:r>
      <w:r w:rsidR="00072E8A">
        <w:t xml:space="preserve"> </w:t>
      </w:r>
    </w:p>
    <w:p w:rsidR="00072E8A" w:rsidRDefault="00072E8A" w:rsidP="00072E8A"/>
    <w:p w:rsidR="00072E8A" w:rsidRDefault="00072E8A" w:rsidP="00072E8A">
      <w:pPr>
        <w:rPr>
          <w:b/>
        </w:rPr>
      </w:pPr>
      <w:r w:rsidRPr="0071659B">
        <w:rPr>
          <w:b/>
        </w:rPr>
        <w:t xml:space="preserve">PROFILOVÁ ČÁST MATURITNÍ ZKOUŠKY </w:t>
      </w:r>
    </w:p>
    <w:p w:rsidR="004C1165" w:rsidRDefault="004C1165" w:rsidP="00072E8A">
      <w:pPr>
        <w:rPr>
          <w:b/>
        </w:rPr>
      </w:pPr>
    </w:p>
    <w:p w:rsidR="004C1165" w:rsidRPr="004C1165" w:rsidRDefault="004C1165" w:rsidP="004C1165">
      <w:pPr>
        <w:rPr>
          <w:b/>
        </w:rPr>
      </w:pPr>
      <w:r w:rsidRPr="004C1165">
        <w:rPr>
          <w:b/>
        </w:rPr>
        <w:t xml:space="preserve">Povinné zkoušky </w:t>
      </w:r>
    </w:p>
    <w:p w:rsidR="004C1165" w:rsidRDefault="004C1165" w:rsidP="004C1165">
      <w:pPr>
        <w:rPr>
          <w:b/>
          <w:u w:val="single"/>
        </w:rPr>
      </w:pPr>
    </w:p>
    <w:p w:rsidR="0071659B" w:rsidRDefault="0071659B" w:rsidP="00072E8A">
      <w:pPr>
        <w:pStyle w:val="Odstavecseseznamem"/>
        <w:numPr>
          <w:ilvl w:val="0"/>
          <w:numId w:val="2"/>
        </w:numPr>
      </w:pPr>
      <w:r>
        <w:t>Praktická zkouška z odborných předmětů – písemná forma</w:t>
      </w:r>
    </w:p>
    <w:p w:rsidR="0071659B" w:rsidRDefault="0071659B" w:rsidP="00072E8A">
      <w:pPr>
        <w:pStyle w:val="Odstavecseseznamem"/>
        <w:numPr>
          <w:ilvl w:val="0"/>
          <w:numId w:val="2"/>
        </w:numPr>
      </w:pPr>
      <w:r>
        <w:t>Právo – ústní zkouška</w:t>
      </w:r>
    </w:p>
    <w:p w:rsidR="0071659B" w:rsidRDefault="0071659B" w:rsidP="00072E8A">
      <w:pPr>
        <w:pStyle w:val="Odstavecseseznamem"/>
        <w:numPr>
          <w:ilvl w:val="0"/>
          <w:numId w:val="2"/>
        </w:numPr>
      </w:pPr>
      <w:r>
        <w:t>Integrovaný záchranný systém – ústní zkouška</w:t>
      </w:r>
    </w:p>
    <w:p w:rsidR="0071659B" w:rsidRDefault="0071659B" w:rsidP="0071659B">
      <w:pPr>
        <w:pStyle w:val="Odstavecseseznamem"/>
        <w:numPr>
          <w:ilvl w:val="0"/>
          <w:numId w:val="2"/>
        </w:numPr>
      </w:pPr>
      <w:r>
        <w:t>Česk</w:t>
      </w:r>
      <w:r w:rsidR="0007516E">
        <w:t>ý</w:t>
      </w:r>
      <w:r>
        <w:t xml:space="preserve"> jazyk a literatur</w:t>
      </w:r>
      <w:r w:rsidR="0007516E">
        <w:t>a</w:t>
      </w:r>
      <w:r>
        <w:t xml:space="preserve"> </w:t>
      </w:r>
      <w:r w:rsidR="0007516E">
        <w:t>– písemná práce</w:t>
      </w:r>
    </w:p>
    <w:p w:rsidR="0007516E" w:rsidRDefault="0007516E" w:rsidP="0071659B">
      <w:pPr>
        <w:pStyle w:val="Odstavecseseznamem"/>
        <w:numPr>
          <w:ilvl w:val="0"/>
          <w:numId w:val="2"/>
        </w:numPr>
      </w:pPr>
      <w:r>
        <w:t xml:space="preserve">Český jazyk a literatura – ústní zkouška </w:t>
      </w:r>
    </w:p>
    <w:p w:rsidR="0071659B" w:rsidRDefault="0071659B" w:rsidP="0071659B">
      <w:pPr>
        <w:pStyle w:val="Odstavecseseznamem"/>
        <w:numPr>
          <w:ilvl w:val="0"/>
          <w:numId w:val="2"/>
        </w:numPr>
      </w:pPr>
      <w:r>
        <w:t>Cizí jazyk</w:t>
      </w:r>
      <w:r w:rsidR="0007516E">
        <w:t xml:space="preserve"> – písemná práce</w:t>
      </w:r>
      <w:r>
        <w:t xml:space="preserve"> (Anglický jazyk/ Německý jazyk) </w:t>
      </w:r>
    </w:p>
    <w:p w:rsidR="0071659B" w:rsidRDefault="0007516E" w:rsidP="0071659B">
      <w:pPr>
        <w:pStyle w:val="Odstavecseseznamem"/>
        <w:numPr>
          <w:ilvl w:val="0"/>
          <w:numId w:val="2"/>
        </w:numPr>
      </w:pPr>
      <w:r>
        <w:t>Cizí jazyk – ústní zkouška</w:t>
      </w:r>
      <w:r w:rsidR="0071659B">
        <w:t xml:space="preserve"> (Anglický jazyk/ Německý jazyk)</w:t>
      </w:r>
    </w:p>
    <w:p w:rsidR="0071659B" w:rsidRDefault="0071659B" w:rsidP="0071659B">
      <w:pPr>
        <w:pStyle w:val="Odstavecseseznamem"/>
      </w:pPr>
    </w:p>
    <w:p w:rsidR="0071659B" w:rsidRDefault="0071659B" w:rsidP="0071659B"/>
    <w:p w:rsidR="0071659B" w:rsidRDefault="0071659B" w:rsidP="0071659B">
      <w:pPr>
        <w:pStyle w:val="Odstavecseseznamem"/>
        <w:numPr>
          <w:ilvl w:val="0"/>
          <w:numId w:val="3"/>
        </w:numPr>
        <w:jc w:val="both"/>
      </w:pPr>
      <w:r>
        <w:t xml:space="preserve">Každá zkouška profilové části je hodnocena zvlášť. </w:t>
      </w:r>
    </w:p>
    <w:p w:rsidR="0071659B" w:rsidRDefault="0071659B" w:rsidP="0071659B">
      <w:pPr>
        <w:pStyle w:val="Odstavecseseznamem"/>
        <w:numPr>
          <w:ilvl w:val="0"/>
          <w:numId w:val="3"/>
        </w:numPr>
        <w:jc w:val="both"/>
      </w:pPr>
      <w:r>
        <w:t xml:space="preserve">V případě, že se zkouška skládá z více částí konaných různou formou, jsou hodnoceny také části zkoušky. Hodnocení každé části zkoušky se zohlední v návrhu výsledného hodnocení zkoušky. </w:t>
      </w:r>
    </w:p>
    <w:p w:rsidR="0071659B" w:rsidRDefault="0071659B" w:rsidP="0071659B">
      <w:pPr>
        <w:pStyle w:val="Odstavecseseznamem"/>
        <w:numPr>
          <w:ilvl w:val="0"/>
          <w:numId w:val="3"/>
        </w:numPr>
        <w:jc w:val="both"/>
      </w:pPr>
      <w:r>
        <w:t xml:space="preserve">V případě zkoušek z českého jazyka a literatury a z cizího jazyka tvoří hodnocení písemné práce 40 % a hodnocení ústní zkoušky 60 % celkového hodnocení zkušebního předmětu. Pokud se zkouška skládá z více částí konaných různou formou, vykoná žák zkoušku úspěšně, pokud úspěšně vykoná všechny části dané zkoušky.  </w:t>
      </w:r>
    </w:p>
    <w:p w:rsidR="0071659B" w:rsidRDefault="0071659B" w:rsidP="0071659B">
      <w:pPr>
        <w:jc w:val="both"/>
      </w:pPr>
    </w:p>
    <w:p w:rsidR="004C1165" w:rsidRPr="004C1165" w:rsidRDefault="004C1165" w:rsidP="004C1165">
      <w:pPr>
        <w:rPr>
          <w:b/>
        </w:rPr>
      </w:pPr>
      <w:r w:rsidRPr="004C1165">
        <w:rPr>
          <w:b/>
        </w:rPr>
        <w:lastRenderedPageBreak/>
        <w:t xml:space="preserve">Nepovinné zkoušky </w:t>
      </w:r>
    </w:p>
    <w:p w:rsidR="004C1165" w:rsidRDefault="004C1165" w:rsidP="004C1165">
      <w:pPr>
        <w:rPr>
          <w:b/>
          <w:u w:val="single"/>
        </w:rPr>
      </w:pPr>
    </w:p>
    <w:p w:rsidR="004C1165" w:rsidRDefault="004C1165" w:rsidP="004C1165">
      <w:r>
        <w:tab/>
        <w:t xml:space="preserve">Kriminalistika </w:t>
      </w:r>
      <w:r>
        <w:tab/>
      </w:r>
      <w:r>
        <w:tab/>
      </w:r>
      <w:r>
        <w:tab/>
      </w:r>
      <w:r>
        <w:tab/>
        <w:t xml:space="preserve">ústní zkouška </w:t>
      </w:r>
    </w:p>
    <w:p w:rsidR="004C1165" w:rsidRDefault="004C1165" w:rsidP="004C1165"/>
    <w:p w:rsidR="004C1165" w:rsidRDefault="004C1165" w:rsidP="004C1165">
      <w:r>
        <w:tab/>
        <w:t>Bezpečnostní činnost, Střelecká příprava</w:t>
      </w:r>
      <w:r>
        <w:tab/>
        <w:t xml:space="preserve">ústní zkouška </w:t>
      </w:r>
    </w:p>
    <w:p w:rsidR="004C1165" w:rsidRDefault="004C1165" w:rsidP="004C1165">
      <w:r>
        <w:tab/>
      </w:r>
    </w:p>
    <w:p w:rsidR="0071659B" w:rsidRDefault="0071659B" w:rsidP="0071659B">
      <w:pPr>
        <w:jc w:val="both"/>
      </w:pPr>
    </w:p>
    <w:p w:rsidR="004C1165" w:rsidRDefault="00A558E8" w:rsidP="004C1165">
      <w:pPr>
        <w:jc w:val="both"/>
      </w:pPr>
      <w:r w:rsidRPr="00A558E8">
        <w:rPr>
          <w:color w:val="111111"/>
          <w:shd w:val="clear" w:color="auto" w:fill="FAFAFA"/>
        </w:rPr>
        <w:t>Každý žák má rovněž možnost konat až 2 nepovinné profilové zkoušky.</w:t>
      </w:r>
      <w:r>
        <w:rPr>
          <w:rFonts w:ascii="Arial" w:hAnsi="Arial" w:cs="Arial"/>
          <w:color w:val="111111"/>
          <w:sz w:val="21"/>
          <w:szCs w:val="21"/>
          <w:shd w:val="clear" w:color="auto" w:fill="FAFAFA"/>
        </w:rPr>
        <w:t> </w:t>
      </w:r>
      <w:bookmarkStart w:id="0" w:name="_GoBack"/>
      <w:bookmarkEnd w:id="0"/>
      <w:r w:rsidR="004C1165">
        <w:t>Žák může volit nepovinné zkoušky z nabídky stanovené ředitelkou školy.</w:t>
      </w:r>
    </w:p>
    <w:p w:rsidR="004C1165" w:rsidRDefault="004C1165" w:rsidP="004C1165"/>
    <w:p w:rsidR="004C1165" w:rsidRDefault="004C1165" w:rsidP="004C1165"/>
    <w:p w:rsidR="00D020C4" w:rsidRPr="00D020C4" w:rsidRDefault="00D020C4" w:rsidP="004C1165">
      <w:pPr>
        <w:rPr>
          <w:b/>
        </w:rPr>
      </w:pPr>
      <w:r w:rsidRPr="00D020C4">
        <w:rPr>
          <w:b/>
        </w:rPr>
        <w:t xml:space="preserve">Uzpůsobení podmínek konání maturitní zkoušky </w:t>
      </w:r>
    </w:p>
    <w:p w:rsidR="00D020C4" w:rsidRDefault="00D020C4" w:rsidP="004C1165"/>
    <w:p w:rsidR="00D020C4" w:rsidRPr="00D020C4" w:rsidRDefault="00D020C4" w:rsidP="00D020C4">
      <w:pPr>
        <w:jc w:val="both"/>
      </w:pPr>
      <w:r w:rsidRPr="00D020C4">
        <w:rPr>
          <w:color w:val="111111"/>
          <w:shd w:val="clear" w:color="auto" w:fill="FAFAFA"/>
        </w:rPr>
        <w:t>Žáci, kteří k přihlášce přiloží doporučení k přiznání u</w:t>
      </w:r>
      <w:r>
        <w:rPr>
          <w:color w:val="111111"/>
          <w:shd w:val="clear" w:color="auto" w:fill="FAFAFA"/>
        </w:rPr>
        <w:t>z</w:t>
      </w:r>
      <w:r w:rsidRPr="00D020C4">
        <w:rPr>
          <w:color w:val="111111"/>
          <w:shd w:val="clear" w:color="auto" w:fill="FAFAFA"/>
        </w:rPr>
        <w:t>působení podmínek pro konání maturitní zkoušky vydané školským poradenským zařízením, konají maturitní zkoušku za podmínek odpovídajících jejich znevýhodnění uvedených v příloze č. 3 vyhlášky č. 177/2009 Sb.</w:t>
      </w:r>
      <w:r>
        <w:rPr>
          <w:color w:val="111111"/>
          <w:shd w:val="clear" w:color="auto" w:fill="FAFAFA"/>
        </w:rPr>
        <w:t>, ve znění pozdějších předpisů.</w:t>
      </w:r>
    </w:p>
    <w:p w:rsidR="0071659B" w:rsidRDefault="0071659B" w:rsidP="0071659B">
      <w:pPr>
        <w:jc w:val="both"/>
      </w:pPr>
    </w:p>
    <w:p w:rsidR="0071659B" w:rsidRDefault="0071659B" w:rsidP="0071659B">
      <w:pPr>
        <w:jc w:val="both"/>
      </w:pPr>
    </w:p>
    <w:p w:rsidR="0071659B" w:rsidRDefault="0071659B" w:rsidP="0071659B">
      <w:pPr>
        <w:jc w:val="both"/>
      </w:pPr>
      <w:r>
        <w:t xml:space="preserve">Třebechovice po </w:t>
      </w:r>
      <w:proofErr w:type="spellStart"/>
      <w:r>
        <w:t>Orebem</w:t>
      </w:r>
      <w:proofErr w:type="spellEnd"/>
      <w:r>
        <w:t xml:space="preserve">, 29.10.2020 </w:t>
      </w:r>
      <w:r>
        <w:tab/>
      </w:r>
      <w:r>
        <w:tab/>
      </w:r>
      <w:r>
        <w:tab/>
        <w:t xml:space="preserve">   Mgr. Stanislava Šůlová</w:t>
      </w:r>
      <w:r w:rsidR="004853D3">
        <w:t xml:space="preserve">, </w:t>
      </w:r>
      <w:proofErr w:type="gramStart"/>
      <w:r w:rsidR="004853D3">
        <w:t>v.r.</w:t>
      </w:r>
      <w:proofErr w:type="gramEnd"/>
    </w:p>
    <w:p w:rsidR="0071659B" w:rsidRDefault="0071659B" w:rsidP="007165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sectPr w:rsidR="0071659B" w:rsidSect="00715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69E4"/>
    <w:multiLevelType w:val="hybridMultilevel"/>
    <w:tmpl w:val="3E524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60BA"/>
    <w:multiLevelType w:val="hybridMultilevel"/>
    <w:tmpl w:val="C5AE2736"/>
    <w:lvl w:ilvl="0" w:tplc="873A4D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95C5F"/>
    <w:multiLevelType w:val="hybridMultilevel"/>
    <w:tmpl w:val="A4BAE7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E1"/>
    <w:rsid w:val="00072E8A"/>
    <w:rsid w:val="0007516E"/>
    <w:rsid w:val="004853D3"/>
    <w:rsid w:val="004B2BF8"/>
    <w:rsid w:val="004C1165"/>
    <w:rsid w:val="0071659B"/>
    <w:rsid w:val="008404E1"/>
    <w:rsid w:val="00A558E8"/>
    <w:rsid w:val="00B11A14"/>
    <w:rsid w:val="00D020C4"/>
    <w:rsid w:val="00FA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03865-43CC-443C-A7B6-976DDCD1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TRIVIS – Střední škola veřejnoprávní Třebechovice pod Orebem, s.r.o. </vt:lpstr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2020-10-27T17:07:00Z</dcterms:created>
  <dcterms:modified xsi:type="dcterms:W3CDTF">2020-10-28T15:29:00Z</dcterms:modified>
</cp:coreProperties>
</file>