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BD29F" w14:textId="77777777" w:rsidR="00A367E0" w:rsidRDefault="00A367E0" w:rsidP="00A367E0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0" wp14:anchorId="5F34E4EA" wp14:editId="0B3ED58E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DBCAA6" w14:textId="77777777" w:rsidR="00A367E0" w:rsidRDefault="00A367E0" w:rsidP="00A367E0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67F9EE36" w14:textId="77777777" w:rsidR="00A367E0" w:rsidRDefault="00A367E0" w:rsidP="00A367E0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>Heldovo náměstí 231 , 503 46 Třebechovice pod Orebem</w:t>
      </w:r>
    </w:p>
    <w:p w14:paraId="7A347864" w14:textId="77777777" w:rsidR="00A367E0" w:rsidRDefault="00A367E0" w:rsidP="00A367E0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49FB7EF3" w14:textId="77777777" w:rsidR="00A367E0" w:rsidRDefault="00A367E0" w:rsidP="00A367E0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50421C66" w14:textId="77777777" w:rsidR="00A367E0" w:rsidRDefault="00A367E0" w:rsidP="00A367E0"/>
    <w:p w14:paraId="13485305" w14:textId="77777777" w:rsidR="00A367E0" w:rsidRDefault="00A367E0" w:rsidP="00A367E0">
      <w:pPr>
        <w:rPr>
          <w:b/>
        </w:rPr>
      </w:pPr>
    </w:p>
    <w:p w14:paraId="58A591C0" w14:textId="77777777" w:rsidR="00A367E0" w:rsidRPr="00072E8A" w:rsidRDefault="00A367E0" w:rsidP="00A367E0">
      <w:pPr>
        <w:jc w:val="center"/>
        <w:rPr>
          <w:b/>
        </w:rPr>
      </w:pPr>
      <w:r>
        <w:rPr>
          <w:b/>
        </w:rPr>
        <w:t>M</w:t>
      </w:r>
      <w:r w:rsidRPr="00072E8A">
        <w:rPr>
          <w:b/>
        </w:rPr>
        <w:t xml:space="preserve">ATURITNÍ ZKOUŠKA – </w:t>
      </w:r>
      <w:r>
        <w:rPr>
          <w:b/>
        </w:rPr>
        <w:t>šk. rok 2021/</w:t>
      </w:r>
      <w:r w:rsidRPr="00072E8A">
        <w:rPr>
          <w:b/>
        </w:rPr>
        <w:t xml:space="preserve"> 202</w:t>
      </w:r>
      <w:r>
        <w:rPr>
          <w:b/>
        </w:rPr>
        <w:t>2</w:t>
      </w:r>
    </w:p>
    <w:p w14:paraId="62D54FA9" w14:textId="77777777" w:rsidR="00A367E0" w:rsidRDefault="00A367E0" w:rsidP="00A367E0">
      <w:pPr>
        <w:jc w:val="center"/>
      </w:pPr>
    </w:p>
    <w:p w14:paraId="2C5DE93A" w14:textId="5C78B3FD" w:rsidR="00A367E0" w:rsidRPr="00EF0A9A" w:rsidRDefault="00A367E0" w:rsidP="00A36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Cizí</w:t>
      </w:r>
      <w:r w:rsidRPr="00EF0A9A">
        <w:rPr>
          <w:b/>
          <w:sz w:val="28"/>
          <w:szCs w:val="28"/>
        </w:rPr>
        <w:t xml:space="preserve"> jazyk </w:t>
      </w:r>
    </w:p>
    <w:p w14:paraId="29C91FF4" w14:textId="77777777" w:rsidR="00A367E0" w:rsidRDefault="00A367E0" w:rsidP="00A367E0">
      <w:pPr>
        <w:rPr>
          <w:b/>
        </w:rPr>
      </w:pPr>
    </w:p>
    <w:p w14:paraId="23DB8ADD" w14:textId="3DC5AC51" w:rsidR="00A367E0" w:rsidRDefault="00A367E0" w:rsidP="00A367E0">
      <w:pPr>
        <w:rPr>
          <w:b/>
        </w:rPr>
      </w:pPr>
      <w:r>
        <w:rPr>
          <w:b/>
        </w:rPr>
        <w:t>SPOLEČNÁ ČÁST MATURITNÍ ZKOUŠKY</w:t>
      </w:r>
    </w:p>
    <w:p w14:paraId="637069E7" w14:textId="77777777" w:rsidR="00A367E0" w:rsidRPr="00882C48" w:rsidRDefault="00A367E0" w:rsidP="00A367E0">
      <w:pPr>
        <w:rPr>
          <w:b/>
        </w:rPr>
      </w:pPr>
    </w:p>
    <w:p w14:paraId="48F97F1D" w14:textId="77777777" w:rsidR="00A367E0" w:rsidRPr="00A367E0" w:rsidRDefault="00A367E0" w:rsidP="00A367E0">
      <w:pPr>
        <w:jc w:val="both"/>
      </w:pPr>
      <w:r w:rsidRPr="00A367E0">
        <w:rPr>
          <w:b/>
        </w:rPr>
        <w:t>Didaktický test</w:t>
      </w:r>
      <w:r w:rsidRPr="00A367E0">
        <w:t xml:space="preserve"> ze zkušebního předmětu cizí jazyk trvá 100 minut, z toho 40 minut poslechová část testu a 60 minut část testu ověřující čtení a jazykové vědomosti a dovednosti.</w:t>
      </w:r>
    </w:p>
    <w:p w14:paraId="706CEA2D" w14:textId="77777777" w:rsidR="00A367E0" w:rsidRPr="00592AB2" w:rsidRDefault="00A367E0" w:rsidP="00A367E0">
      <w:pPr>
        <w:jc w:val="both"/>
        <w:rPr>
          <w:sz w:val="22"/>
          <w:szCs w:val="22"/>
        </w:rPr>
      </w:pPr>
    </w:p>
    <w:p w14:paraId="1D60B3F7" w14:textId="77777777" w:rsidR="00A367E0" w:rsidRPr="00C30777" w:rsidRDefault="00A367E0" w:rsidP="00A367E0">
      <w:pPr>
        <w:jc w:val="both"/>
      </w:pPr>
      <w:r w:rsidRPr="00C30777">
        <w:t xml:space="preserve">Žák může zvolit pouze takový cizí jazyk, který je ve škole vyučován a který splňuje povinnou dotaci hodin pro profilové zkoušky ve školním vzdělávacím programu daného oboru vzdělání, ve kterém se žák vzdělává. </w:t>
      </w:r>
    </w:p>
    <w:p w14:paraId="21E4C8B3" w14:textId="77777777" w:rsidR="00A367E0" w:rsidRPr="00592AB2" w:rsidRDefault="00A367E0" w:rsidP="00A367E0">
      <w:pPr>
        <w:jc w:val="both"/>
        <w:rPr>
          <w:sz w:val="22"/>
          <w:szCs w:val="22"/>
        </w:rPr>
      </w:pPr>
    </w:p>
    <w:p w14:paraId="60F436D2" w14:textId="77777777" w:rsidR="00A367E0" w:rsidRPr="002F468B" w:rsidRDefault="00A367E0" w:rsidP="00A367E0">
      <w:pPr>
        <w:jc w:val="both"/>
      </w:pPr>
      <w:r w:rsidRPr="002F468B">
        <w:rPr>
          <w:b/>
        </w:rPr>
        <w:t>Obor vzdělání</w:t>
      </w:r>
      <w:r w:rsidRPr="002F468B">
        <w:t xml:space="preserve">: Bezpečnostní činnost 68 – 42 – M/ 01 </w:t>
      </w:r>
      <w:r w:rsidRPr="002F468B">
        <w:tab/>
        <w:t>Anglický jazyk</w:t>
      </w:r>
    </w:p>
    <w:p w14:paraId="6BA534A4" w14:textId="77777777" w:rsidR="00A367E0" w:rsidRPr="002F468B" w:rsidRDefault="00A367E0" w:rsidP="00A367E0">
      <w:pPr>
        <w:rPr>
          <w:b/>
        </w:rPr>
      </w:pPr>
    </w:p>
    <w:p w14:paraId="75A7F952" w14:textId="250C805D" w:rsidR="00A367E0" w:rsidRDefault="00A367E0" w:rsidP="00A367E0">
      <w:pPr>
        <w:rPr>
          <w:b/>
        </w:rPr>
      </w:pPr>
      <w:r>
        <w:rPr>
          <w:b/>
        </w:rPr>
        <w:t xml:space="preserve">PROFILOVÁ ČÁST MATURITNÍ ZKOUŠKY </w:t>
      </w:r>
    </w:p>
    <w:p w14:paraId="4814C0CA" w14:textId="77777777" w:rsidR="00A367E0" w:rsidRPr="00EF0A9A" w:rsidRDefault="00A367E0" w:rsidP="00A367E0">
      <w:pPr>
        <w:rPr>
          <w:rFonts w:cs="Calibri"/>
          <w:b/>
        </w:rPr>
      </w:pPr>
      <w:r w:rsidRPr="00EF0A9A">
        <w:rPr>
          <w:rFonts w:cs="Calibri"/>
          <w:b/>
        </w:rPr>
        <w:t xml:space="preserve">Kritéria hodnocení profilové zkoušky </w:t>
      </w:r>
    </w:p>
    <w:p w14:paraId="454F4A3C" w14:textId="0BACD45F" w:rsidR="00A86C2D" w:rsidRDefault="00A86C2D" w:rsidP="00A86C2D">
      <w:pPr>
        <w:rPr>
          <w:b/>
        </w:rPr>
      </w:pPr>
    </w:p>
    <w:p w14:paraId="63A8F733" w14:textId="77777777" w:rsidR="00A367E0" w:rsidRPr="00A367E0" w:rsidRDefault="00A367E0" w:rsidP="00A367E0">
      <w:pPr>
        <w:rPr>
          <w:b/>
        </w:rPr>
      </w:pPr>
      <w:r w:rsidRPr="00A367E0">
        <w:rPr>
          <w:b/>
        </w:rPr>
        <w:t xml:space="preserve">Písemná práce z cizího jazyka </w:t>
      </w:r>
    </w:p>
    <w:p w14:paraId="64204DE5" w14:textId="77777777" w:rsidR="00A367E0" w:rsidRPr="00A367E0" w:rsidRDefault="00A367E0" w:rsidP="00A367E0">
      <w:pPr>
        <w:rPr>
          <w:b/>
        </w:rPr>
      </w:pPr>
    </w:p>
    <w:p w14:paraId="733410BE" w14:textId="77777777" w:rsidR="00A367E0" w:rsidRPr="00A367E0" w:rsidRDefault="00A367E0" w:rsidP="00A367E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E0">
        <w:rPr>
          <w:rFonts w:ascii="Times New Roman" w:hAnsi="Times New Roman" w:cs="Times New Roman"/>
          <w:sz w:val="24"/>
          <w:szCs w:val="24"/>
        </w:rPr>
        <w:t>Dílčí zkouška konaná formou písemné práce ze zkušebního předmětu cizí jazyk se skládá z jedné části se samostatným zadáním.</w:t>
      </w:r>
    </w:p>
    <w:p w14:paraId="6A233AE3" w14:textId="64316BB7" w:rsidR="00A367E0" w:rsidRDefault="00A367E0" w:rsidP="00A367E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E0">
        <w:rPr>
          <w:rFonts w:ascii="Times New Roman" w:hAnsi="Times New Roman" w:cs="Times New Roman"/>
          <w:sz w:val="24"/>
          <w:szCs w:val="24"/>
        </w:rPr>
        <w:t xml:space="preserve">Písemná práce trvá 120 minut včetně času na volbu zadání. </w:t>
      </w:r>
    </w:p>
    <w:p w14:paraId="56FE36DA" w14:textId="10991363" w:rsidR="00134B9A" w:rsidRPr="00134B9A" w:rsidRDefault="00134B9A" w:rsidP="00A367E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B9A">
        <w:rPr>
          <w:rFonts w:ascii="Times New Roman" w:hAnsi="Times New Roman" w:cs="Times New Roman"/>
          <w:sz w:val="24"/>
          <w:szCs w:val="24"/>
        </w:rPr>
        <w:t xml:space="preserve">Rozsah práce je </w:t>
      </w:r>
      <w:r w:rsidRPr="00C30777">
        <w:rPr>
          <w:rFonts w:ascii="Times New Roman" w:hAnsi="Times New Roman" w:cs="Times New Roman"/>
          <w:bCs/>
          <w:sz w:val="24"/>
          <w:szCs w:val="24"/>
        </w:rPr>
        <w:t>200 – 230 slov</w:t>
      </w:r>
      <w:r w:rsidR="00C30777" w:rsidRPr="00C30777">
        <w:rPr>
          <w:rFonts w:ascii="Times New Roman" w:hAnsi="Times New Roman" w:cs="Times New Roman"/>
          <w:bCs/>
          <w:sz w:val="24"/>
          <w:szCs w:val="24"/>
        </w:rPr>
        <w:t xml:space="preserve"> včetně nadpisu, pokud to útvar vyžaduje</w:t>
      </w:r>
      <w:r w:rsidRPr="00C307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970D00" w14:textId="4503E95A" w:rsidR="00A367E0" w:rsidRPr="00A367E0" w:rsidRDefault="00A367E0" w:rsidP="00A367E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E0">
        <w:rPr>
          <w:rFonts w:ascii="Times New Roman" w:hAnsi="Times New Roman" w:cs="Times New Roman"/>
          <w:sz w:val="24"/>
          <w:szCs w:val="24"/>
        </w:rPr>
        <w:t>Při konání písemné práce má žák možnost použít překladový slovník</w:t>
      </w:r>
      <w:r w:rsidR="00134B9A">
        <w:rPr>
          <w:rFonts w:ascii="Times New Roman" w:hAnsi="Times New Roman" w:cs="Times New Roman"/>
          <w:sz w:val="24"/>
          <w:szCs w:val="24"/>
        </w:rPr>
        <w:t xml:space="preserve"> bez návodné části, jak se píší jednotlivé útvary v anglickém jazyce</w:t>
      </w:r>
      <w:r w:rsidRPr="00A367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DAA07B" w14:textId="77777777" w:rsidR="00A367E0" w:rsidRPr="00A367E0" w:rsidRDefault="00A367E0" w:rsidP="00A367E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E0">
        <w:rPr>
          <w:rFonts w:ascii="Times New Roman" w:hAnsi="Times New Roman" w:cs="Times New Roman"/>
          <w:sz w:val="24"/>
          <w:szCs w:val="24"/>
        </w:rPr>
        <w:t xml:space="preserve">Ředitelka školy stanoví 1 nebo více zadání, která se žákům zpřístupní bezprostředně před zahájením zkoušky. Pokud je stanoveno více než 1 zadání, žák si po zahájení zkoušky 1 zadání zvolí. </w:t>
      </w:r>
    </w:p>
    <w:p w14:paraId="0B4B3C3E" w14:textId="77777777" w:rsidR="00A367E0" w:rsidRPr="00A367E0" w:rsidRDefault="00A367E0" w:rsidP="00A367E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E0">
        <w:rPr>
          <w:rFonts w:ascii="Times New Roman" w:hAnsi="Times New Roman" w:cs="Times New Roman"/>
          <w:sz w:val="24"/>
          <w:szCs w:val="24"/>
        </w:rPr>
        <w:t xml:space="preserve">Zadání písemné práce obsahuje název zadání, způsob zpracování zadání, popřípadě výchozí text k zadání. Součástí výchozího textu k zadání může být i obrázek, graf. </w:t>
      </w:r>
    </w:p>
    <w:p w14:paraId="6052DAC8" w14:textId="77777777" w:rsidR="00A367E0" w:rsidRPr="00A367E0" w:rsidRDefault="00A367E0" w:rsidP="00A367E0">
      <w:pPr>
        <w:jc w:val="both"/>
        <w:rPr>
          <w:b/>
        </w:rPr>
      </w:pPr>
    </w:p>
    <w:p w14:paraId="005BFA96" w14:textId="77777777" w:rsidR="00A367E0" w:rsidRDefault="00A367E0" w:rsidP="00A86C2D">
      <w:pPr>
        <w:rPr>
          <w:b/>
        </w:rPr>
      </w:pPr>
    </w:p>
    <w:p w14:paraId="21B01A59" w14:textId="77777777" w:rsidR="00A86C2D" w:rsidRPr="00A367E0" w:rsidRDefault="00A86C2D" w:rsidP="002315B4">
      <w:pPr>
        <w:jc w:val="both"/>
        <w:rPr>
          <w:b/>
          <w:color w:val="000000" w:themeColor="text1"/>
        </w:rPr>
      </w:pPr>
      <w:r w:rsidRPr="00A367E0">
        <w:rPr>
          <w:b/>
          <w:color w:val="000000" w:themeColor="text1"/>
        </w:rPr>
        <w:t>Písemná práce</w:t>
      </w:r>
    </w:p>
    <w:p w14:paraId="7BEF8266" w14:textId="77777777" w:rsidR="00A86C2D" w:rsidRDefault="00A86C2D" w:rsidP="002315B4">
      <w:pPr>
        <w:jc w:val="both"/>
      </w:pPr>
      <w:r>
        <w:t xml:space="preserve">Dílčí zkoušku, konanou formou písemné práce, vykoná žák úspěšně, pokud dosáhne v případě zkušebního předmětu </w:t>
      </w:r>
      <w:r>
        <w:rPr>
          <w:b/>
        </w:rPr>
        <w:t xml:space="preserve">cizí jazyk 44 procentních bodů. </w:t>
      </w:r>
      <w:r>
        <w:t>V absolutních bodech je hodnota hranice úspěšnosti 7 bodů.</w:t>
      </w:r>
    </w:p>
    <w:p w14:paraId="2E6A7A7E" w14:textId="77777777" w:rsidR="00A86C2D" w:rsidRDefault="00A86C2D" w:rsidP="002315B4">
      <w:pPr>
        <w:jc w:val="both"/>
      </w:pPr>
    </w:p>
    <w:p w14:paraId="16DF87F3" w14:textId="77777777" w:rsidR="00A86C2D" w:rsidRDefault="00A86C2D" w:rsidP="002315B4">
      <w:pPr>
        <w:jc w:val="both"/>
      </w:pPr>
      <w:r>
        <w:t>Práce je hodnocena podle 4 základních kritérií, výsledné hodnocení písemné práce vyplývá z výsledného součtu bodů.</w:t>
      </w:r>
    </w:p>
    <w:p w14:paraId="186F37D1" w14:textId="77777777" w:rsidR="00A86C2D" w:rsidRDefault="00A86C2D" w:rsidP="002315B4">
      <w:pPr>
        <w:jc w:val="both"/>
      </w:pPr>
    </w:p>
    <w:p w14:paraId="7DBD0BCA" w14:textId="77777777" w:rsidR="00A86C2D" w:rsidRPr="00A367E0" w:rsidRDefault="00A86C2D" w:rsidP="002315B4">
      <w:pPr>
        <w:jc w:val="both"/>
        <w:rPr>
          <w:b/>
        </w:rPr>
      </w:pPr>
      <w:r w:rsidRPr="00A367E0">
        <w:rPr>
          <w:b/>
        </w:rPr>
        <w:t>Kritéria hodnocení:</w:t>
      </w:r>
    </w:p>
    <w:p w14:paraId="587A2D6E" w14:textId="77777777" w:rsidR="00A86C2D" w:rsidRPr="00A367E0" w:rsidRDefault="00A86C2D" w:rsidP="002315B4">
      <w:pPr>
        <w:jc w:val="both"/>
      </w:pPr>
      <w:r w:rsidRPr="00A367E0">
        <w:t>1. Zpracování zadání / Obsah písemné práce / Rozsah / Naplnění útvaru</w:t>
      </w:r>
    </w:p>
    <w:p w14:paraId="622DC846" w14:textId="77777777" w:rsidR="00A86C2D" w:rsidRPr="00A367E0" w:rsidRDefault="00A86C2D" w:rsidP="002315B4">
      <w:pPr>
        <w:jc w:val="both"/>
      </w:pPr>
      <w:r w:rsidRPr="00A367E0">
        <w:lastRenderedPageBreak/>
        <w:t>2. Organizace a koheze textu</w:t>
      </w:r>
    </w:p>
    <w:p w14:paraId="1169142D" w14:textId="77777777" w:rsidR="00A86C2D" w:rsidRPr="00A367E0" w:rsidRDefault="00A86C2D" w:rsidP="002315B4">
      <w:pPr>
        <w:jc w:val="both"/>
      </w:pPr>
      <w:r w:rsidRPr="00A367E0">
        <w:t>3. Slovní zásoba (rozsah a správnost na úrovni B1)</w:t>
      </w:r>
    </w:p>
    <w:p w14:paraId="0737C7A9" w14:textId="77777777" w:rsidR="00A86C2D" w:rsidRPr="00A367E0" w:rsidRDefault="00A86C2D" w:rsidP="002315B4">
      <w:pPr>
        <w:jc w:val="both"/>
      </w:pPr>
      <w:r w:rsidRPr="00A367E0">
        <w:t>4. Mluvnické prostředky (rozsah a správnost odpovídající výstupní úrovni B1)</w:t>
      </w:r>
    </w:p>
    <w:p w14:paraId="01F3528C" w14:textId="77777777" w:rsidR="00A86C2D" w:rsidRPr="00A367E0" w:rsidRDefault="00A86C2D" w:rsidP="002315B4">
      <w:pPr>
        <w:jc w:val="both"/>
      </w:pPr>
    </w:p>
    <w:p w14:paraId="6EB28884" w14:textId="421C0A72" w:rsidR="00A86C2D" w:rsidRDefault="00A86C2D" w:rsidP="002315B4">
      <w:pPr>
        <w:jc w:val="both"/>
      </w:pPr>
      <w:r w:rsidRPr="00A367E0">
        <w:t>Každé dílčí kritérium je hodnoceno body na škále 0 – 1 – 2 – 3 – 4. Body reflektují obvyklou klasifikaci dle následující tabulky.</w:t>
      </w:r>
    </w:p>
    <w:p w14:paraId="48C98EB5" w14:textId="77777777" w:rsidR="00134B9A" w:rsidRPr="00A367E0" w:rsidRDefault="00134B9A" w:rsidP="002315B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A86C2D" w:rsidRPr="00A367E0" w14:paraId="7067C93E" w14:textId="77777777" w:rsidTr="00A86C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30FB" w14:textId="77777777" w:rsidR="00A86C2D" w:rsidRPr="00A367E0" w:rsidRDefault="00A86C2D" w:rsidP="002315B4">
            <w:pPr>
              <w:jc w:val="both"/>
              <w:rPr>
                <w:rFonts w:eastAsia="Calibri"/>
                <w:b/>
              </w:rPr>
            </w:pPr>
            <w:r w:rsidRPr="00A367E0">
              <w:rPr>
                <w:rFonts w:eastAsia="Calibri"/>
                <w:b/>
              </w:rPr>
              <w:t>Klasifikace splnění jednotlivých kritérií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F5DD" w14:textId="77777777" w:rsidR="00A86C2D" w:rsidRPr="00A367E0" w:rsidRDefault="00A86C2D" w:rsidP="002315B4">
            <w:pPr>
              <w:jc w:val="both"/>
              <w:rPr>
                <w:rFonts w:eastAsia="Calibri"/>
                <w:b/>
              </w:rPr>
            </w:pPr>
            <w:r w:rsidRPr="00A367E0">
              <w:rPr>
                <w:rFonts w:eastAsia="Calibri"/>
                <w:b/>
              </w:rPr>
              <w:t>Počet bodů</w:t>
            </w:r>
          </w:p>
        </w:tc>
      </w:tr>
      <w:tr w:rsidR="00A86C2D" w:rsidRPr="00A367E0" w14:paraId="5CBCC787" w14:textId="77777777" w:rsidTr="00A86C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44EF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výborný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76F1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4</w:t>
            </w:r>
          </w:p>
        </w:tc>
      </w:tr>
      <w:tr w:rsidR="00A86C2D" w:rsidRPr="00A367E0" w14:paraId="5BD9910A" w14:textId="77777777" w:rsidTr="00A86C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66ED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chvalitebný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669F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3</w:t>
            </w:r>
          </w:p>
        </w:tc>
      </w:tr>
      <w:tr w:rsidR="00A86C2D" w:rsidRPr="00A367E0" w14:paraId="429A4270" w14:textId="77777777" w:rsidTr="00A86C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E13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dobrý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98E5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2</w:t>
            </w:r>
          </w:p>
        </w:tc>
      </w:tr>
      <w:tr w:rsidR="00A86C2D" w:rsidRPr="00A367E0" w14:paraId="2732EEC5" w14:textId="77777777" w:rsidTr="00A86C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93D6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dostatečný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532E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1</w:t>
            </w:r>
          </w:p>
        </w:tc>
      </w:tr>
      <w:tr w:rsidR="00A86C2D" w:rsidRPr="00A367E0" w14:paraId="4263684B" w14:textId="77777777" w:rsidTr="00A86C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B3FC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nedostatečný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C222" w14:textId="77777777" w:rsidR="00A86C2D" w:rsidRPr="00A367E0" w:rsidRDefault="00A86C2D" w:rsidP="002315B4">
            <w:pPr>
              <w:jc w:val="both"/>
              <w:rPr>
                <w:rFonts w:eastAsia="Calibri"/>
              </w:rPr>
            </w:pPr>
            <w:r w:rsidRPr="00A367E0">
              <w:rPr>
                <w:rFonts w:eastAsia="Calibri"/>
              </w:rPr>
              <w:t>0</w:t>
            </w:r>
          </w:p>
        </w:tc>
      </w:tr>
    </w:tbl>
    <w:p w14:paraId="7AA4EC32" w14:textId="77777777" w:rsidR="00A86C2D" w:rsidRPr="00A367E0" w:rsidRDefault="00A86C2D" w:rsidP="002315B4">
      <w:pPr>
        <w:jc w:val="both"/>
      </w:pPr>
    </w:p>
    <w:p w14:paraId="24062A09" w14:textId="77777777" w:rsidR="00A86C2D" w:rsidRPr="00A367E0" w:rsidRDefault="00A86C2D" w:rsidP="002315B4">
      <w:pPr>
        <w:jc w:val="both"/>
      </w:pPr>
      <w:r w:rsidRPr="00A367E0">
        <w:t xml:space="preserve">Je-li za zpracování zadání, obsah písemné práce a rozsah udělen pouze </w:t>
      </w:r>
      <w:r w:rsidRPr="00A367E0">
        <w:rPr>
          <w:b/>
        </w:rPr>
        <w:t>jeden bod</w:t>
      </w:r>
      <w:r w:rsidRPr="00A367E0">
        <w:t xml:space="preserve">, práce dále není hodnocena dle zbylých kritérií a je automaticky hodnocena jako </w:t>
      </w:r>
      <w:r w:rsidRPr="00A367E0">
        <w:rPr>
          <w:b/>
        </w:rPr>
        <w:t>nedostatečná</w:t>
      </w:r>
      <w:r w:rsidRPr="00A367E0">
        <w:t>.</w:t>
      </w:r>
    </w:p>
    <w:p w14:paraId="1B875617" w14:textId="77777777" w:rsidR="00A86C2D" w:rsidRPr="00A367E0" w:rsidRDefault="00A86C2D" w:rsidP="002315B4">
      <w:pPr>
        <w:jc w:val="both"/>
      </w:pPr>
    </w:p>
    <w:p w14:paraId="31FE7A63" w14:textId="77777777" w:rsidR="00A86C2D" w:rsidRPr="00A367E0" w:rsidRDefault="00A86C2D" w:rsidP="002315B4">
      <w:pPr>
        <w:jc w:val="both"/>
      </w:pPr>
      <w:r w:rsidRPr="00A367E0">
        <w:t>Dílčí kritérium 1. části je hodnoceno počtem bodů 0 v případě:</w:t>
      </w:r>
    </w:p>
    <w:p w14:paraId="0AA9ED21" w14:textId="77777777" w:rsidR="00A86C2D" w:rsidRPr="00A367E0" w:rsidRDefault="00A86C2D" w:rsidP="002315B4">
      <w:pPr>
        <w:jc w:val="both"/>
      </w:pPr>
      <w:r w:rsidRPr="00A367E0">
        <w:t xml:space="preserve">a) </w:t>
      </w:r>
      <w:r w:rsidRPr="00A367E0">
        <w:rPr>
          <w:b/>
        </w:rPr>
        <w:t>nedodržení tématu / komunikačního cíle</w:t>
      </w:r>
      <w:r w:rsidRPr="00A367E0">
        <w:t>: text nebo většina textu se nevztahuje k zadanému tématu / komunikační situaci;</w:t>
      </w:r>
    </w:p>
    <w:p w14:paraId="33FAB134" w14:textId="77777777" w:rsidR="00A86C2D" w:rsidRPr="00A367E0" w:rsidRDefault="00A86C2D" w:rsidP="002315B4">
      <w:pPr>
        <w:jc w:val="both"/>
      </w:pPr>
      <w:r w:rsidRPr="00A367E0">
        <w:t xml:space="preserve">b) </w:t>
      </w:r>
      <w:r w:rsidRPr="00A367E0">
        <w:rPr>
          <w:b/>
        </w:rPr>
        <w:t>nedodržení typu textu</w:t>
      </w:r>
      <w:r w:rsidRPr="00A367E0">
        <w:t>: není dodržen funkční styl a slohový postup;</w:t>
      </w:r>
    </w:p>
    <w:p w14:paraId="336CE3CB" w14:textId="1008330E" w:rsidR="00A86C2D" w:rsidRPr="00A367E0" w:rsidRDefault="00A86C2D" w:rsidP="002315B4">
      <w:pPr>
        <w:jc w:val="both"/>
      </w:pPr>
      <w:r w:rsidRPr="00A367E0">
        <w:t xml:space="preserve">c) </w:t>
      </w:r>
      <w:r w:rsidRPr="00A367E0">
        <w:rPr>
          <w:b/>
        </w:rPr>
        <w:t>nedodržení délky textu</w:t>
      </w:r>
      <w:r w:rsidRPr="00A367E0">
        <w:t>: text nesplňuje minimální požadovaný rozsah slov</w:t>
      </w:r>
      <w:r w:rsidR="00134B9A">
        <w:t>.</w:t>
      </w:r>
    </w:p>
    <w:p w14:paraId="736BBCA8" w14:textId="77777777" w:rsidR="00A86C2D" w:rsidRPr="00A367E0" w:rsidRDefault="00A86C2D" w:rsidP="002315B4">
      <w:pPr>
        <w:jc w:val="both"/>
      </w:pPr>
    </w:p>
    <w:p w14:paraId="0731780A" w14:textId="3704D430" w:rsidR="00A86C2D" w:rsidRDefault="00A86C2D" w:rsidP="002315B4">
      <w:pPr>
        <w:jc w:val="both"/>
        <w:rPr>
          <w:b/>
        </w:rPr>
      </w:pPr>
      <w:r w:rsidRPr="00A367E0">
        <w:t xml:space="preserve">Maximální počet dosažitelných bodů za písemnou práci je </w:t>
      </w:r>
      <w:r w:rsidRPr="00A367E0">
        <w:rPr>
          <w:b/>
        </w:rPr>
        <w:t>16 (4 x 4).</w:t>
      </w:r>
    </w:p>
    <w:p w14:paraId="4F4D0CA7" w14:textId="77777777" w:rsidR="002315B4" w:rsidRPr="00A367E0" w:rsidRDefault="002315B4" w:rsidP="002315B4">
      <w:pPr>
        <w:jc w:val="both"/>
        <w:rPr>
          <w:b/>
        </w:rPr>
      </w:pPr>
    </w:p>
    <w:p w14:paraId="0FD6C69E" w14:textId="259B5117" w:rsidR="00A86C2D" w:rsidRDefault="00A86C2D" w:rsidP="002315B4">
      <w:pPr>
        <w:jc w:val="both"/>
        <w:rPr>
          <w:b/>
        </w:rPr>
      </w:pPr>
      <w:r w:rsidRPr="00A367E0">
        <w:rPr>
          <w:b/>
        </w:rPr>
        <w:t>Převod získaných bodů na známku je následující:</w:t>
      </w:r>
    </w:p>
    <w:p w14:paraId="5282B140" w14:textId="77777777" w:rsidR="00134B9A" w:rsidRPr="00A367E0" w:rsidRDefault="00134B9A" w:rsidP="00A86C2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367"/>
        <w:gridCol w:w="4624"/>
      </w:tblGrid>
      <w:tr w:rsidR="00A86C2D" w:rsidRPr="00A367E0" w14:paraId="7E35EA6A" w14:textId="77777777" w:rsidTr="00A86C2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4A9B" w14:textId="77777777" w:rsidR="00A86C2D" w:rsidRPr="00A367E0" w:rsidRDefault="00A86C2D">
            <w:pPr>
              <w:rPr>
                <w:rFonts w:eastAsia="Calibri"/>
                <w:b/>
              </w:rPr>
            </w:pPr>
            <w:r w:rsidRPr="00A367E0">
              <w:rPr>
                <w:rFonts w:eastAsia="Calibri"/>
                <w:b/>
              </w:rPr>
              <w:t>Procentní body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E06C" w14:textId="77777777" w:rsidR="00A86C2D" w:rsidRPr="00A367E0" w:rsidRDefault="00A86C2D">
            <w:pPr>
              <w:rPr>
                <w:rFonts w:eastAsia="Calibri"/>
                <w:b/>
              </w:rPr>
            </w:pPr>
            <w:r w:rsidRPr="00A367E0">
              <w:rPr>
                <w:rFonts w:eastAsia="Calibri"/>
                <w:b/>
              </w:rPr>
              <w:t>Počet bodů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46FB" w14:textId="77777777" w:rsidR="00A86C2D" w:rsidRPr="00A367E0" w:rsidRDefault="00A86C2D">
            <w:pPr>
              <w:rPr>
                <w:rFonts w:eastAsia="Calibri"/>
                <w:b/>
              </w:rPr>
            </w:pPr>
            <w:r w:rsidRPr="00A367E0">
              <w:rPr>
                <w:rFonts w:eastAsia="Calibri"/>
                <w:b/>
              </w:rPr>
              <w:t>Výsledné hodnocení písemné práce</w:t>
            </w:r>
          </w:p>
        </w:tc>
      </w:tr>
      <w:tr w:rsidR="00A86C2D" w:rsidRPr="00A367E0" w14:paraId="4705F8D1" w14:textId="77777777" w:rsidTr="00A86C2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DF8A" w14:textId="55307AE5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100%</w:t>
            </w:r>
            <w:r w:rsidR="00C30777">
              <w:rPr>
                <w:rFonts w:eastAsia="Calibri"/>
              </w:rPr>
              <w:t xml:space="preserve"> - </w:t>
            </w:r>
            <w:r w:rsidR="00C30777" w:rsidRPr="00A367E0">
              <w:rPr>
                <w:rFonts w:eastAsia="Calibri"/>
              </w:rPr>
              <w:t>88%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4DD" w14:textId="4373DE17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1</w:t>
            </w:r>
            <w:r w:rsidR="00C30777">
              <w:rPr>
                <w:rFonts w:eastAsia="Calibri"/>
              </w:rPr>
              <w:t>6</w:t>
            </w:r>
            <w:r w:rsidRPr="00A367E0">
              <w:rPr>
                <w:rFonts w:eastAsia="Calibri"/>
              </w:rPr>
              <w:t xml:space="preserve"> - 1</w:t>
            </w:r>
            <w:r w:rsidR="00C30777">
              <w:rPr>
                <w:rFonts w:eastAsia="Calibri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B322" w14:textId="77777777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výborný</w:t>
            </w:r>
          </w:p>
        </w:tc>
      </w:tr>
      <w:tr w:rsidR="00A86C2D" w:rsidRPr="00A367E0" w14:paraId="38F341DC" w14:textId="77777777" w:rsidTr="00A86C2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3F1E" w14:textId="0F4DD21F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87%</w:t>
            </w:r>
            <w:r w:rsidR="00C30777">
              <w:rPr>
                <w:rFonts w:eastAsia="Calibri"/>
              </w:rPr>
              <w:t xml:space="preserve">   - </w:t>
            </w:r>
            <w:r w:rsidR="00C30777" w:rsidRPr="00A367E0">
              <w:rPr>
                <w:rFonts w:eastAsia="Calibri"/>
              </w:rPr>
              <w:t>74%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4FE5" w14:textId="6CCFFA6D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1</w:t>
            </w:r>
            <w:r w:rsidR="00C30777">
              <w:rPr>
                <w:rFonts w:eastAsia="Calibri"/>
              </w:rPr>
              <w:t>3</w:t>
            </w:r>
            <w:r w:rsidRPr="00A367E0">
              <w:rPr>
                <w:rFonts w:eastAsia="Calibri"/>
              </w:rPr>
              <w:t xml:space="preserve"> - 1</w:t>
            </w:r>
            <w:r w:rsidR="00C30777">
              <w:rPr>
                <w:rFonts w:eastAsia="Calibri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08C" w14:textId="77777777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chvalitebný</w:t>
            </w:r>
          </w:p>
        </w:tc>
      </w:tr>
      <w:tr w:rsidR="00A86C2D" w:rsidRPr="00A367E0" w14:paraId="78B753AF" w14:textId="77777777" w:rsidTr="00A86C2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54D6" w14:textId="0113881C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73%</w:t>
            </w:r>
            <w:r w:rsidR="00C30777">
              <w:rPr>
                <w:rFonts w:eastAsia="Calibri"/>
              </w:rPr>
              <w:t xml:space="preserve">   - </w:t>
            </w:r>
            <w:r w:rsidR="00C30777" w:rsidRPr="00A367E0">
              <w:rPr>
                <w:rFonts w:eastAsia="Calibri"/>
              </w:rPr>
              <w:t>59%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8444" w14:textId="3297E6F7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1</w:t>
            </w:r>
            <w:r w:rsidR="002315B4">
              <w:rPr>
                <w:rFonts w:eastAsia="Calibri"/>
              </w:rPr>
              <w:t>1</w:t>
            </w:r>
            <w:r w:rsidRPr="00A367E0">
              <w:rPr>
                <w:rFonts w:eastAsia="Calibri"/>
              </w:rPr>
              <w:t xml:space="preserve"> - 1</w:t>
            </w:r>
            <w:r w:rsidR="002315B4">
              <w:rPr>
                <w:rFonts w:eastAsia="Calibri"/>
              </w:rPr>
              <w:t>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D51C" w14:textId="77777777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dobrý</w:t>
            </w:r>
          </w:p>
        </w:tc>
      </w:tr>
      <w:tr w:rsidR="00A86C2D" w:rsidRPr="00A367E0" w14:paraId="512B8EC0" w14:textId="77777777" w:rsidTr="00A86C2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497A" w14:textId="63206193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58%</w:t>
            </w:r>
            <w:r w:rsidR="00C30777">
              <w:rPr>
                <w:rFonts w:eastAsia="Calibri"/>
              </w:rPr>
              <w:t xml:space="preserve">   - </w:t>
            </w:r>
            <w:r w:rsidR="00C30777" w:rsidRPr="00A367E0">
              <w:rPr>
                <w:rFonts w:eastAsia="Calibri"/>
              </w:rPr>
              <w:t>44%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A343" w14:textId="3DD91A96" w:rsidR="00A86C2D" w:rsidRPr="00A367E0" w:rsidRDefault="002315B4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A86C2D" w:rsidRPr="00A367E0">
              <w:rPr>
                <w:rFonts w:eastAsia="Calibri"/>
              </w:rPr>
              <w:t xml:space="preserve"> - </w:t>
            </w:r>
            <w:r>
              <w:rPr>
                <w:rFonts w:eastAsia="Calibri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84B" w14:textId="77777777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dostatečný</w:t>
            </w:r>
          </w:p>
        </w:tc>
      </w:tr>
      <w:tr w:rsidR="00A86C2D" w:rsidRPr="00A367E0" w14:paraId="4ABBA35E" w14:textId="77777777" w:rsidTr="00A86C2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3CDC" w14:textId="3DFC687D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43%</w:t>
            </w:r>
            <w:r w:rsidR="00C30777">
              <w:rPr>
                <w:rFonts w:eastAsia="Calibri"/>
              </w:rPr>
              <w:t xml:space="preserve">   - </w:t>
            </w:r>
            <w:r w:rsidR="00C30777" w:rsidRPr="00A367E0">
              <w:rPr>
                <w:rFonts w:eastAsia="Calibri"/>
              </w:rP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86FB" w14:textId="20AD2C92" w:rsidR="00A86C2D" w:rsidRPr="00A367E0" w:rsidRDefault="002315B4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A86C2D" w:rsidRPr="00A367E0">
              <w:rPr>
                <w:rFonts w:eastAsia="Calibri"/>
              </w:rPr>
              <w:t xml:space="preserve"> - </w:t>
            </w:r>
            <w:r>
              <w:rPr>
                <w:rFonts w:eastAsia="Calibri"/>
              </w:rPr>
              <w:t>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AD3" w14:textId="77777777" w:rsidR="00A86C2D" w:rsidRPr="00A367E0" w:rsidRDefault="00A86C2D">
            <w:pPr>
              <w:rPr>
                <w:rFonts w:eastAsia="Calibri"/>
              </w:rPr>
            </w:pPr>
            <w:r w:rsidRPr="00A367E0">
              <w:rPr>
                <w:rFonts w:eastAsia="Calibri"/>
              </w:rPr>
              <w:t>nedostatečný</w:t>
            </w:r>
          </w:p>
        </w:tc>
      </w:tr>
    </w:tbl>
    <w:p w14:paraId="1B772A83" w14:textId="77777777" w:rsidR="00A86C2D" w:rsidRPr="00A367E0" w:rsidRDefault="00A86C2D" w:rsidP="00A86C2D"/>
    <w:p w14:paraId="45A6A381" w14:textId="59EB4CFD" w:rsidR="00A86C2D" w:rsidRDefault="00A86C2D" w:rsidP="00A86C2D">
      <w:pPr>
        <w:rPr>
          <w:b/>
        </w:rPr>
      </w:pPr>
      <w:r w:rsidRPr="00A367E0">
        <w:rPr>
          <w:b/>
        </w:rPr>
        <w:t>Očekávané útvary z cizího jazyka</w:t>
      </w:r>
    </w:p>
    <w:p w14:paraId="24DB6362" w14:textId="77777777" w:rsidR="00A86C2D" w:rsidRPr="00A367E0" w:rsidRDefault="00A86C2D" w:rsidP="00A86C2D">
      <w:r w:rsidRPr="00A367E0">
        <w:t>1. Neformální dopis / email</w:t>
      </w:r>
    </w:p>
    <w:p w14:paraId="0F806013" w14:textId="77777777" w:rsidR="00A86C2D" w:rsidRPr="00A367E0" w:rsidRDefault="00A86C2D" w:rsidP="00A86C2D">
      <w:r w:rsidRPr="00A367E0">
        <w:t>2. Článek</w:t>
      </w:r>
    </w:p>
    <w:p w14:paraId="4AF27897" w14:textId="77777777" w:rsidR="00A86C2D" w:rsidRPr="00A367E0" w:rsidRDefault="00A86C2D" w:rsidP="00A86C2D">
      <w:r w:rsidRPr="00A367E0">
        <w:t>3. Vypravování</w:t>
      </w:r>
    </w:p>
    <w:p w14:paraId="530921D4" w14:textId="77777777" w:rsidR="00A86C2D" w:rsidRPr="00A367E0" w:rsidRDefault="00A86C2D" w:rsidP="00A86C2D">
      <w:r w:rsidRPr="00A367E0">
        <w:t>4. Charakteristika</w:t>
      </w:r>
    </w:p>
    <w:p w14:paraId="2063AE37" w14:textId="77777777" w:rsidR="00A86C2D" w:rsidRPr="00A367E0" w:rsidRDefault="00A86C2D" w:rsidP="00A86C2D">
      <w:r w:rsidRPr="00A367E0">
        <w:t>5. Popis</w:t>
      </w:r>
    </w:p>
    <w:p w14:paraId="2B6C208F" w14:textId="77777777" w:rsidR="00A86C2D" w:rsidRPr="00A367E0" w:rsidRDefault="00A86C2D" w:rsidP="00A86C2D"/>
    <w:p w14:paraId="40D48935" w14:textId="77777777" w:rsidR="00134B9A" w:rsidRPr="00592AB2" w:rsidRDefault="00134B9A" w:rsidP="00134B9A">
      <w:pPr>
        <w:jc w:val="both"/>
        <w:rPr>
          <w:b/>
          <w:sz w:val="22"/>
          <w:szCs w:val="22"/>
        </w:rPr>
      </w:pPr>
      <w:r w:rsidRPr="00592AB2">
        <w:rPr>
          <w:b/>
          <w:sz w:val="22"/>
          <w:szCs w:val="22"/>
        </w:rPr>
        <w:t>Ústní zkouška z cizího jazyka před zkušební maturitní komisí</w:t>
      </w:r>
    </w:p>
    <w:p w14:paraId="34A087DB" w14:textId="77777777" w:rsidR="00134B9A" w:rsidRPr="00592AB2" w:rsidRDefault="00134B9A" w:rsidP="00134B9A">
      <w:pPr>
        <w:jc w:val="both"/>
        <w:rPr>
          <w:b/>
          <w:sz w:val="22"/>
          <w:szCs w:val="22"/>
        </w:rPr>
      </w:pPr>
    </w:p>
    <w:p w14:paraId="0D889F9F" w14:textId="77777777" w:rsidR="00134B9A" w:rsidRPr="00134B9A" w:rsidRDefault="00134B9A" w:rsidP="00134B9A">
      <w:pPr>
        <w:jc w:val="both"/>
      </w:pPr>
      <w:r w:rsidRPr="00134B9A">
        <w:t xml:space="preserve">Ředitelka školy v souladu s rámcovým a školním vzdělávacím programem stanoví </w:t>
      </w:r>
    </w:p>
    <w:p w14:paraId="7CD05F91" w14:textId="469916D0" w:rsidR="002315B4" w:rsidRPr="002315B4" w:rsidRDefault="002315B4" w:rsidP="002315B4">
      <w:pPr>
        <w:pStyle w:val="Odstavecseseznamem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</w:t>
      </w:r>
      <w:r w:rsidR="00134B9A" w:rsidRPr="002315B4">
        <w:rPr>
          <w:rFonts w:ascii="Times New Roman" w:hAnsi="Times New Roman" w:cs="Times New Roman"/>
          <w:sz w:val="24"/>
          <w:szCs w:val="24"/>
        </w:rPr>
        <w:t>ro denní studium obor vzdělání „Bezpečnostní činnost“ 68 – 42 – M/ 01  20 témat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4B9A" w:rsidRPr="00231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B3DF4" w14:textId="4E250227" w:rsidR="00134B9A" w:rsidRPr="002315B4" w:rsidRDefault="00134B9A" w:rsidP="002315B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5B4">
        <w:rPr>
          <w:rFonts w:ascii="Times New Roman" w:hAnsi="Times New Roman" w:cs="Times New Roman"/>
          <w:sz w:val="24"/>
          <w:szCs w:val="24"/>
        </w:rPr>
        <w:t xml:space="preserve">Témata jsou platná i pro opravnou zkoušku a náhradní zkoušku. </w:t>
      </w:r>
      <w:r w:rsidR="002315B4" w:rsidRPr="00231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FFBFE" w14:textId="77777777" w:rsidR="002315B4" w:rsidRPr="002315B4" w:rsidRDefault="002315B4" w:rsidP="002315B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15B4">
        <w:rPr>
          <w:rFonts w:ascii="Times New Roman" w:hAnsi="Times New Roman" w:cs="Times New Roman"/>
          <w:sz w:val="24"/>
          <w:szCs w:val="24"/>
        </w:rPr>
        <w:t xml:space="preserve">Příprava k ústní zkoušce trvá 20 minut. </w:t>
      </w:r>
    </w:p>
    <w:p w14:paraId="016FB954" w14:textId="766E5F03" w:rsidR="002315B4" w:rsidRPr="002315B4" w:rsidRDefault="002315B4" w:rsidP="002315B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15B4">
        <w:rPr>
          <w:rFonts w:ascii="Times New Roman" w:hAnsi="Times New Roman" w:cs="Times New Roman"/>
          <w:sz w:val="24"/>
          <w:szCs w:val="24"/>
        </w:rPr>
        <w:t xml:space="preserve">Ústní zkouška trvá nejdéle 15 minut. </w:t>
      </w:r>
    </w:p>
    <w:p w14:paraId="3625874F" w14:textId="77777777" w:rsidR="002315B4" w:rsidRPr="002315B4" w:rsidRDefault="002315B4" w:rsidP="002315B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15B4">
        <w:rPr>
          <w:rFonts w:ascii="Times New Roman" w:hAnsi="Times New Roman" w:cs="Times New Roman"/>
          <w:sz w:val="24"/>
          <w:szCs w:val="24"/>
        </w:rPr>
        <w:t>V jednom dni nelze losovat dvakrát stejné téma.</w:t>
      </w:r>
    </w:p>
    <w:p w14:paraId="180A82B0" w14:textId="134BD622" w:rsidR="00134B9A" w:rsidRDefault="00134B9A" w:rsidP="00134B9A">
      <w:pPr>
        <w:jc w:val="both"/>
      </w:pPr>
      <w:r w:rsidRPr="00592AB2">
        <w:lastRenderedPageBreak/>
        <w:t xml:space="preserve">Ústní zkouška probíhá formou řízeného rozhovoru s využitím pracovního listu obsahujícího 4 </w:t>
      </w:r>
      <w:r>
        <w:t>části</w:t>
      </w:r>
      <w:r w:rsidRPr="00592AB2">
        <w:t xml:space="preserve"> ke konkrétnímu tématu. </w:t>
      </w:r>
    </w:p>
    <w:p w14:paraId="5A780D3B" w14:textId="77777777" w:rsidR="00134B9A" w:rsidRPr="00592AB2" w:rsidRDefault="00134B9A" w:rsidP="00134B9A">
      <w:pPr>
        <w:jc w:val="both"/>
      </w:pPr>
    </w:p>
    <w:p w14:paraId="15B7E968" w14:textId="77777777" w:rsidR="00A86C2D" w:rsidRPr="00A367E0" w:rsidRDefault="00A86C2D" w:rsidP="00A86C2D">
      <w:pPr>
        <w:rPr>
          <w:b/>
        </w:rPr>
      </w:pPr>
      <w:r w:rsidRPr="00A367E0">
        <w:rPr>
          <w:b/>
        </w:rPr>
        <w:t>Struktura pracovního listu:</w:t>
      </w:r>
    </w:p>
    <w:p w14:paraId="4B81E783" w14:textId="407470C5" w:rsidR="00A86C2D" w:rsidRPr="00A367E0" w:rsidRDefault="00A86C2D" w:rsidP="00A86C2D">
      <w:r w:rsidRPr="00A367E0">
        <w:t>1. Otázky na dané téma</w:t>
      </w:r>
      <w:r w:rsidR="00134B9A">
        <w:t>.</w:t>
      </w:r>
    </w:p>
    <w:p w14:paraId="519B7749" w14:textId="4E17043E" w:rsidR="00A86C2D" w:rsidRPr="00A367E0" w:rsidRDefault="00A86C2D" w:rsidP="00A86C2D">
      <w:r w:rsidRPr="00A367E0">
        <w:t>2. Popis a porovnání obrázků</w:t>
      </w:r>
      <w:r w:rsidR="00134B9A">
        <w:t>.</w:t>
      </w:r>
    </w:p>
    <w:p w14:paraId="543C1E89" w14:textId="58B33520" w:rsidR="00A86C2D" w:rsidRPr="00A367E0" w:rsidRDefault="00A86C2D" w:rsidP="00A86C2D">
      <w:r w:rsidRPr="00A367E0">
        <w:t>3. Samostatná prezentace na dané téma doplněná otázkami zkoušejícího</w:t>
      </w:r>
      <w:r w:rsidR="00134B9A">
        <w:t>.</w:t>
      </w:r>
    </w:p>
    <w:p w14:paraId="4066AC95" w14:textId="77777777" w:rsidR="00C30777" w:rsidRDefault="00A86C2D" w:rsidP="002F468B">
      <w:pPr>
        <w:jc w:val="both"/>
      </w:pPr>
      <w:r w:rsidRPr="002F468B">
        <w:t>4.</w:t>
      </w:r>
      <w:r w:rsidR="00C30777">
        <w:t xml:space="preserve"> Zadání pro d</w:t>
      </w:r>
      <w:r w:rsidR="00134B9A">
        <w:t xml:space="preserve">ialog ověřující </w:t>
      </w:r>
      <w:r w:rsidRPr="002F468B">
        <w:t>znalost odborné terminologie</w:t>
      </w:r>
      <w:r w:rsidR="002F468B">
        <w:t xml:space="preserve"> vztahující se k oboru vzdělání </w:t>
      </w:r>
      <w:r w:rsidR="00C30777">
        <w:t xml:space="preserve"> </w:t>
      </w:r>
    </w:p>
    <w:p w14:paraId="418584AB" w14:textId="77777777" w:rsidR="00C30777" w:rsidRDefault="00C30777" w:rsidP="002F468B">
      <w:pPr>
        <w:jc w:val="both"/>
      </w:pPr>
      <w:r>
        <w:t xml:space="preserve">   </w:t>
      </w:r>
      <w:r w:rsidR="002F468B">
        <w:t xml:space="preserve">„Bezpečnostně právní činnost“, </w:t>
      </w:r>
      <w:r w:rsidR="002F468B" w:rsidRPr="00592AB2">
        <w:rPr>
          <w:sz w:val="22"/>
          <w:szCs w:val="22"/>
        </w:rPr>
        <w:t>(</w:t>
      </w:r>
      <w:r w:rsidR="002F468B" w:rsidRPr="002F468B">
        <w:t xml:space="preserve">a to v minimálním rozsahu 20 % pro jazykovou úroveň B1 </w:t>
      </w:r>
    </w:p>
    <w:p w14:paraId="3AD8139B" w14:textId="402247FB" w:rsidR="002F468B" w:rsidRPr="002F468B" w:rsidRDefault="00C30777" w:rsidP="002F468B">
      <w:pPr>
        <w:jc w:val="both"/>
      </w:pPr>
      <w:r>
        <w:t xml:space="preserve">   </w:t>
      </w:r>
      <w:r w:rsidR="002F468B" w:rsidRPr="002F468B">
        <w:t xml:space="preserve">dle SERR.) </w:t>
      </w:r>
    </w:p>
    <w:p w14:paraId="216C40A4" w14:textId="478D5EA3" w:rsidR="00A86C2D" w:rsidRPr="002F468B" w:rsidRDefault="00A86C2D" w:rsidP="00A86C2D"/>
    <w:p w14:paraId="50F8A95F" w14:textId="77777777" w:rsidR="00A86C2D" w:rsidRPr="00A367E0" w:rsidRDefault="00A86C2D" w:rsidP="00A86C2D"/>
    <w:p w14:paraId="6E867A86" w14:textId="77777777" w:rsidR="00A86C2D" w:rsidRPr="00A367E0" w:rsidRDefault="00A86C2D" w:rsidP="00A86C2D">
      <w:r w:rsidRPr="00A367E0">
        <w:t xml:space="preserve">Ústní část je hodnocena podle 3 základních kritérií, výsledné hodnocení vyplývá z výsledného součtu bodů. V každé části může žák získat maximálně 9 bodů (3 x 3). Další 3 body může získat za výslovnost. </w:t>
      </w:r>
    </w:p>
    <w:p w14:paraId="38175ECA" w14:textId="77777777" w:rsidR="00A86C2D" w:rsidRPr="00A367E0" w:rsidRDefault="00A86C2D" w:rsidP="00A86C2D"/>
    <w:p w14:paraId="739C4BD0" w14:textId="77777777" w:rsidR="00A86C2D" w:rsidRPr="00A367E0" w:rsidRDefault="00A86C2D" w:rsidP="00A86C2D">
      <w:pPr>
        <w:rPr>
          <w:b/>
        </w:rPr>
      </w:pPr>
      <w:r w:rsidRPr="00A367E0">
        <w:rPr>
          <w:b/>
        </w:rPr>
        <w:t>Kritéria hodnocení:</w:t>
      </w:r>
    </w:p>
    <w:p w14:paraId="4E1561FF" w14:textId="77777777" w:rsidR="00A86C2D" w:rsidRPr="00A367E0" w:rsidRDefault="00A86C2D" w:rsidP="00A86C2D">
      <w:r w:rsidRPr="00A367E0">
        <w:t>1. splnění zadání</w:t>
      </w:r>
    </w:p>
    <w:p w14:paraId="255D6228" w14:textId="77777777" w:rsidR="00A86C2D" w:rsidRPr="00A367E0" w:rsidRDefault="00A86C2D" w:rsidP="00A86C2D">
      <w:r w:rsidRPr="00A367E0">
        <w:t>2. použití vhodné slovní zásoby na úrovni B1</w:t>
      </w:r>
    </w:p>
    <w:p w14:paraId="0155F3CC" w14:textId="1CF43297" w:rsidR="000F320E" w:rsidRPr="00A367E0" w:rsidRDefault="00A86C2D" w:rsidP="000F320E">
      <w:r w:rsidRPr="00A367E0">
        <w:t>3. použití správných mluvnických prostředků na úrovni B1</w:t>
      </w:r>
    </w:p>
    <w:p w14:paraId="4D61FA2B" w14:textId="77777777" w:rsidR="000F320E" w:rsidRPr="00A367E0" w:rsidRDefault="000F320E" w:rsidP="000F320E"/>
    <w:p w14:paraId="42C7228E" w14:textId="0C39A472" w:rsidR="000F320E" w:rsidRPr="00A367E0" w:rsidRDefault="000F320E" w:rsidP="000F320E">
      <w:r w:rsidRPr="00A367E0">
        <w:t xml:space="preserve">Ústní část je hodnocena podle 3 základních kritérií, výsledné hodnocení vyplývá z výsledného součtu bodů. V každé části může žák získat maximálně 9 bodů (3x 3). Celkem tedy 36 bodů a další 3 body získá za fonologickou kompetenci a plynulost projevu. Celkem tedy 39 bodů. </w:t>
      </w:r>
    </w:p>
    <w:p w14:paraId="6C8580BE" w14:textId="77777777" w:rsidR="000F320E" w:rsidRPr="00A367E0" w:rsidRDefault="000F320E" w:rsidP="000F320E"/>
    <w:p w14:paraId="58A8ED16" w14:textId="77777777" w:rsidR="000F320E" w:rsidRPr="00A367E0" w:rsidRDefault="000F320E" w:rsidP="000F320E">
      <w:r w:rsidRPr="00A367E0">
        <w:t>Převod získaných bodů na známku je následující.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57"/>
        <w:gridCol w:w="2816"/>
        <w:gridCol w:w="2895"/>
      </w:tblGrid>
      <w:tr w:rsidR="000F320E" w:rsidRPr="00A367E0" w14:paraId="0452238E" w14:textId="77777777" w:rsidTr="002F468B">
        <w:tc>
          <w:tcPr>
            <w:tcW w:w="2857" w:type="dxa"/>
          </w:tcPr>
          <w:p w14:paraId="639C4CC4" w14:textId="77777777" w:rsidR="000F320E" w:rsidRPr="00C30777" w:rsidRDefault="000F320E" w:rsidP="000F320E">
            <w:pPr>
              <w:rPr>
                <w:b/>
                <w:bCs/>
              </w:rPr>
            </w:pPr>
            <w:r w:rsidRPr="00C30777">
              <w:rPr>
                <w:b/>
                <w:bCs/>
              </w:rPr>
              <w:t>Procentní body</w:t>
            </w:r>
          </w:p>
        </w:tc>
        <w:tc>
          <w:tcPr>
            <w:tcW w:w="2816" w:type="dxa"/>
          </w:tcPr>
          <w:p w14:paraId="7E39EAFE" w14:textId="77777777" w:rsidR="000F320E" w:rsidRPr="00C30777" w:rsidRDefault="000F320E" w:rsidP="000F320E">
            <w:pPr>
              <w:rPr>
                <w:b/>
                <w:bCs/>
              </w:rPr>
            </w:pPr>
            <w:r w:rsidRPr="00C30777">
              <w:rPr>
                <w:b/>
                <w:bCs/>
              </w:rPr>
              <w:t>Počet bodů</w:t>
            </w:r>
          </w:p>
        </w:tc>
        <w:tc>
          <w:tcPr>
            <w:tcW w:w="2895" w:type="dxa"/>
          </w:tcPr>
          <w:p w14:paraId="0EF912C7" w14:textId="77777777" w:rsidR="000F320E" w:rsidRPr="00C30777" w:rsidRDefault="000F320E" w:rsidP="000F320E">
            <w:pPr>
              <w:rPr>
                <w:b/>
                <w:bCs/>
              </w:rPr>
            </w:pPr>
            <w:r w:rsidRPr="00C30777">
              <w:rPr>
                <w:b/>
                <w:bCs/>
              </w:rPr>
              <w:t>Výsledné hodnocení ústní zkoušky</w:t>
            </w:r>
          </w:p>
        </w:tc>
      </w:tr>
      <w:tr w:rsidR="000F320E" w:rsidRPr="00A367E0" w14:paraId="54A98AF2" w14:textId="77777777" w:rsidTr="002F468B">
        <w:tc>
          <w:tcPr>
            <w:tcW w:w="2857" w:type="dxa"/>
          </w:tcPr>
          <w:p w14:paraId="5E2AA818" w14:textId="77777777" w:rsidR="000F320E" w:rsidRPr="00A367E0" w:rsidRDefault="000F320E" w:rsidP="000F320E">
            <w:r w:rsidRPr="00A367E0">
              <w:t>100% - 88%</w:t>
            </w:r>
          </w:p>
        </w:tc>
        <w:tc>
          <w:tcPr>
            <w:tcW w:w="2816" w:type="dxa"/>
          </w:tcPr>
          <w:p w14:paraId="257F92B0" w14:textId="77777777" w:rsidR="000F320E" w:rsidRPr="00A367E0" w:rsidRDefault="000F320E" w:rsidP="000F320E">
            <w:r w:rsidRPr="00A367E0">
              <w:t>39 - 34</w:t>
            </w:r>
          </w:p>
        </w:tc>
        <w:tc>
          <w:tcPr>
            <w:tcW w:w="2895" w:type="dxa"/>
          </w:tcPr>
          <w:p w14:paraId="2A2B27FB" w14:textId="77777777" w:rsidR="000F320E" w:rsidRPr="00A367E0" w:rsidRDefault="000F320E" w:rsidP="000F320E">
            <w:r w:rsidRPr="00A367E0">
              <w:t>výborný</w:t>
            </w:r>
          </w:p>
        </w:tc>
      </w:tr>
      <w:tr w:rsidR="000F320E" w:rsidRPr="00A367E0" w14:paraId="593EE1F2" w14:textId="77777777" w:rsidTr="002F468B">
        <w:tc>
          <w:tcPr>
            <w:tcW w:w="2857" w:type="dxa"/>
          </w:tcPr>
          <w:p w14:paraId="074439B0" w14:textId="77777777" w:rsidR="000F320E" w:rsidRPr="00A367E0" w:rsidRDefault="000F320E" w:rsidP="000F320E">
            <w:r w:rsidRPr="00A367E0">
              <w:t>87% - 74%</w:t>
            </w:r>
          </w:p>
        </w:tc>
        <w:tc>
          <w:tcPr>
            <w:tcW w:w="2816" w:type="dxa"/>
          </w:tcPr>
          <w:p w14:paraId="5F65CB42" w14:textId="77777777" w:rsidR="000F320E" w:rsidRPr="00A367E0" w:rsidRDefault="000F320E" w:rsidP="000F320E">
            <w:r w:rsidRPr="00A367E0">
              <w:t>33 - 28</w:t>
            </w:r>
          </w:p>
        </w:tc>
        <w:tc>
          <w:tcPr>
            <w:tcW w:w="2895" w:type="dxa"/>
          </w:tcPr>
          <w:p w14:paraId="5F339744" w14:textId="77777777" w:rsidR="000F320E" w:rsidRPr="00A367E0" w:rsidRDefault="000F320E" w:rsidP="000F320E">
            <w:r w:rsidRPr="00A367E0">
              <w:t>chvalitebný</w:t>
            </w:r>
          </w:p>
        </w:tc>
      </w:tr>
      <w:tr w:rsidR="000F320E" w:rsidRPr="00A367E0" w14:paraId="0BC04078" w14:textId="77777777" w:rsidTr="002F468B">
        <w:tc>
          <w:tcPr>
            <w:tcW w:w="2857" w:type="dxa"/>
          </w:tcPr>
          <w:p w14:paraId="5C6EDD60" w14:textId="77777777" w:rsidR="000F320E" w:rsidRPr="00A367E0" w:rsidRDefault="000F320E" w:rsidP="000F320E">
            <w:r w:rsidRPr="00A367E0">
              <w:t>73% - 59%</w:t>
            </w:r>
          </w:p>
        </w:tc>
        <w:tc>
          <w:tcPr>
            <w:tcW w:w="2816" w:type="dxa"/>
          </w:tcPr>
          <w:p w14:paraId="242F8B43" w14:textId="77777777" w:rsidR="000F320E" w:rsidRPr="00A367E0" w:rsidRDefault="000F320E" w:rsidP="000F320E">
            <w:r w:rsidRPr="00A367E0">
              <w:t>27 - 23</w:t>
            </w:r>
          </w:p>
        </w:tc>
        <w:tc>
          <w:tcPr>
            <w:tcW w:w="2895" w:type="dxa"/>
          </w:tcPr>
          <w:p w14:paraId="4EFE4595" w14:textId="77777777" w:rsidR="000F320E" w:rsidRPr="00A367E0" w:rsidRDefault="000F320E" w:rsidP="000F320E">
            <w:r w:rsidRPr="00A367E0">
              <w:t>dobrý</w:t>
            </w:r>
          </w:p>
        </w:tc>
      </w:tr>
      <w:tr w:rsidR="000F320E" w:rsidRPr="00A367E0" w14:paraId="312E528C" w14:textId="77777777" w:rsidTr="002F468B">
        <w:tc>
          <w:tcPr>
            <w:tcW w:w="2857" w:type="dxa"/>
          </w:tcPr>
          <w:p w14:paraId="6975FF2D" w14:textId="77777777" w:rsidR="000F320E" w:rsidRPr="00A367E0" w:rsidRDefault="000F320E" w:rsidP="000F320E">
            <w:r w:rsidRPr="00A367E0">
              <w:t>58% - 44%</w:t>
            </w:r>
          </w:p>
        </w:tc>
        <w:tc>
          <w:tcPr>
            <w:tcW w:w="2816" w:type="dxa"/>
          </w:tcPr>
          <w:p w14:paraId="6ECB5B67" w14:textId="77777777" w:rsidR="000F320E" w:rsidRPr="00A367E0" w:rsidRDefault="000F320E" w:rsidP="000F320E">
            <w:r w:rsidRPr="00A367E0">
              <w:t>22 - 17</w:t>
            </w:r>
          </w:p>
        </w:tc>
        <w:tc>
          <w:tcPr>
            <w:tcW w:w="2895" w:type="dxa"/>
          </w:tcPr>
          <w:p w14:paraId="0A7E7A81" w14:textId="77777777" w:rsidR="000F320E" w:rsidRPr="00A367E0" w:rsidRDefault="000F320E" w:rsidP="000F320E">
            <w:r w:rsidRPr="00A367E0">
              <w:t>dostatečný</w:t>
            </w:r>
          </w:p>
        </w:tc>
      </w:tr>
      <w:tr w:rsidR="000F320E" w:rsidRPr="00A367E0" w14:paraId="5A8D9259" w14:textId="77777777" w:rsidTr="002F468B">
        <w:tc>
          <w:tcPr>
            <w:tcW w:w="2857" w:type="dxa"/>
          </w:tcPr>
          <w:p w14:paraId="59219ABA" w14:textId="77777777" w:rsidR="000F320E" w:rsidRPr="00A367E0" w:rsidRDefault="000F320E" w:rsidP="000F320E">
            <w:r w:rsidRPr="00A367E0">
              <w:t>43% - 0%</w:t>
            </w:r>
          </w:p>
        </w:tc>
        <w:tc>
          <w:tcPr>
            <w:tcW w:w="2816" w:type="dxa"/>
          </w:tcPr>
          <w:p w14:paraId="7939B18D" w14:textId="77777777" w:rsidR="000F320E" w:rsidRPr="00A367E0" w:rsidRDefault="000F320E" w:rsidP="000F320E">
            <w:r w:rsidRPr="00A367E0">
              <w:t>16 - 0</w:t>
            </w:r>
          </w:p>
        </w:tc>
        <w:tc>
          <w:tcPr>
            <w:tcW w:w="2895" w:type="dxa"/>
          </w:tcPr>
          <w:p w14:paraId="355D6236" w14:textId="77777777" w:rsidR="000F320E" w:rsidRPr="00A367E0" w:rsidRDefault="000F320E" w:rsidP="000F320E">
            <w:r w:rsidRPr="00A367E0">
              <w:t>nedostatečný</w:t>
            </w:r>
          </w:p>
        </w:tc>
      </w:tr>
    </w:tbl>
    <w:p w14:paraId="04344D48" w14:textId="7E3035E1" w:rsidR="000F320E" w:rsidRDefault="000F320E" w:rsidP="000F320E"/>
    <w:p w14:paraId="1A9006CE" w14:textId="77777777" w:rsidR="00C30777" w:rsidRDefault="00C30777" w:rsidP="000F320E"/>
    <w:p w14:paraId="65857AAD" w14:textId="0AC73242" w:rsidR="000F320E" w:rsidRPr="00A367E0" w:rsidRDefault="000F320E" w:rsidP="000F320E">
      <w:r w:rsidRPr="00C30777">
        <w:rPr>
          <w:b/>
          <w:bCs/>
        </w:rPr>
        <w:t>Výsledná známka</w:t>
      </w:r>
      <w:r w:rsidRPr="00A367E0">
        <w:t xml:space="preserve"> z písemné a ústní části bude stanovena v poměru 40% z písemné </w:t>
      </w:r>
      <w:r w:rsidR="002F468B">
        <w:t xml:space="preserve">části </w:t>
      </w:r>
      <w:r w:rsidRPr="00A367E0">
        <w:t>a 60% z ústní části. (Příklad: písemná část =2, ústní část=1 – celkově 1; písemná část=1, ústní část = 2 – celkově 2).</w:t>
      </w:r>
    </w:p>
    <w:p w14:paraId="2F6CF093" w14:textId="77777777" w:rsidR="000F320E" w:rsidRPr="00A367E0" w:rsidRDefault="000F320E" w:rsidP="00A86C2D"/>
    <w:p w14:paraId="22399D7D" w14:textId="139E0662" w:rsidR="00A86C2D" w:rsidRDefault="00011D30" w:rsidP="00A86C2D">
      <w:r>
        <w:t xml:space="preserve">Zpracovaly: </w:t>
      </w:r>
      <w:r>
        <w:tab/>
        <w:t>PaedDr. Dana Černohousová</w:t>
      </w:r>
    </w:p>
    <w:p w14:paraId="69B1BE60" w14:textId="09CADBD1" w:rsidR="00011D30" w:rsidRDefault="00011D30" w:rsidP="00A86C2D">
      <w:r>
        <w:tab/>
      </w:r>
      <w:r>
        <w:tab/>
        <w:t>Ing. Diana Horáková</w:t>
      </w:r>
    </w:p>
    <w:p w14:paraId="465F8544" w14:textId="1534C19C" w:rsidR="00011D30" w:rsidRDefault="00011D30" w:rsidP="00A86C2D">
      <w:r>
        <w:tab/>
      </w:r>
      <w:r>
        <w:tab/>
        <w:t xml:space="preserve">Mgr. Jana Hromková </w:t>
      </w:r>
    </w:p>
    <w:p w14:paraId="23F43C50" w14:textId="16B0B1B4" w:rsidR="00011D30" w:rsidRPr="00A367E0" w:rsidRDefault="00011D30" w:rsidP="00A86C2D">
      <w:r>
        <w:tab/>
      </w:r>
      <w:r>
        <w:tab/>
        <w:t>Mgr. Kateřina Marková</w:t>
      </w:r>
    </w:p>
    <w:p w14:paraId="6F22AB52" w14:textId="77777777" w:rsidR="00A86C2D" w:rsidRPr="00A367E0" w:rsidRDefault="00A86C2D" w:rsidP="00A86C2D"/>
    <w:p w14:paraId="20135E81" w14:textId="77777777" w:rsidR="00A86C2D" w:rsidRPr="00A367E0" w:rsidRDefault="00A86C2D" w:rsidP="00A86C2D">
      <w:pPr>
        <w:rPr>
          <w:b/>
        </w:rPr>
      </w:pPr>
    </w:p>
    <w:p w14:paraId="2E96364F" w14:textId="10E7B5EC" w:rsidR="00011D30" w:rsidRDefault="00011D30" w:rsidP="00011D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Třebechovice po Orebem, 29.10.2021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Mgr. Stanislava Šůlová,v.r.</w:t>
      </w:r>
    </w:p>
    <w:p w14:paraId="53AE34D6" w14:textId="77777777" w:rsidR="00011D30" w:rsidRDefault="00011D30" w:rsidP="00011D3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ředitelka školy</w:t>
      </w:r>
    </w:p>
    <w:p w14:paraId="0D88683C" w14:textId="77777777" w:rsidR="00673835" w:rsidRPr="00A367E0" w:rsidRDefault="00673835"/>
    <w:sectPr w:rsidR="00673835" w:rsidRPr="00A3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171"/>
    <w:multiLevelType w:val="multilevel"/>
    <w:tmpl w:val="2AB2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211F1"/>
    <w:multiLevelType w:val="hybridMultilevel"/>
    <w:tmpl w:val="FF74A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04F"/>
    <w:multiLevelType w:val="multilevel"/>
    <w:tmpl w:val="465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1B1B"/>
    <w:multiLevelType w:val="multilevel"/>
    <w:tmpl w:val="7B44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1D1"/>
    <w:multiLevelType w:val="hybridMultilevel"/>
    <w:tmpl w:val="8084C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860F3"/>
    <w:multiLevelType w:val="multilevel"/>
    <w:tmpl w:val="1CA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C2DA7"/>
    <w:multiLevelType w:val="multilevel"/>
    <w:tmpl w:val="DC9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97B5E"/>
    <w:multiLevelType w:val="hybridMultilevel"/>
    <w:tmpl w:val="F4608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46863"/>
    <w:multiLevelType w:val="hybridMultilevel"/>
    <w:tmpl w:val="BD6A0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CF"/>
    <w:rsid w:val="00011D30"/>
    <w:rsid w:val="000F320E"/>
    <w:rsid w:val="001217CF"/>
    <w:rsid w:val="00134B9A"/>
    <w:rsid w:val="002315B4"/>
    <w:rsid w:val="002F468B"/>
    <w:rsid w:val="00673835"/>
    <w:rsid w:val="00722B6C"/>
    <w:rsid w:val="00A007F8"/>
    <w:rsid w:val="00A367E0"/>
    <w:rsid w:val="00A86C2D"/>
    <w:rsid w:val="00C30777"/>
    <w:rsid w:val="00E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2447"/>
  <w15:docId w15:val="{FDAD8B9B-D74B-4E92-B74F-B9F10B6E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2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Mkatabulky">
    <w:name w:val="Table Grid"/>
    <w:basedOn w:val="Normlntabulka"/>
    <w:uiPriority w:val="59"/>
    <w:rsid w:val="000F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Šulová</dc:creator>
  <cp:lastModifiedBy>Iveta Jedlinska</cp:lastModifiedBy>
  <cp:revision>2</cp:revision>
  <cp:lastPrinted>2021-10-30T14:55:00Z</cp:lastPrinted>
  <dcterms:created xsi:type="dcterms:W3CDTF">2021-11-01T06:22:00Z</dcterms:created>
  <dcterms:modified xsi:type="dcterms:W3CDTF">2021-11-01T06:22:00Z</dcterms:modified>
</cp:coreProperties>
</file>