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159D" w14:textId="77777777" w:rsidR="009D566C" w:rsidRDefault="009D566C" w:rsidP="009D566C">
      <w:pPr>
        <w:ind w:left="360"/>
        <w:jc w:val="both"/>
        <w:rPr>
          <w:sz w:val="24"/>
        </w:rPr>
      </w:pPr>
    </w:p>
    <w:p w14:paraId="45C92D55" w14:textId="77777777" w:rsidR="009D566C" w:rsidRDefault="009D566C" w:rsidP="009D566C">
      <w:pPr>
        <w:jc w:val="both"/>
        <w:rPr>
          <w:sz w:val="24"/>
        </w:rPr>
      </w:pPr>
    </w:p>
    <w:p w14:paraId="51DCF51D" w14:textId="77777777" w:rsidR="009D566C" w:rsidRDefault="009D566C" w:rsidP="009D566C">
      <w:pPr>
        <w:jc w:val="both"/>
        <w:rPr>
          <w:sz w:val="24"/>
        </w:rPr>
      </w:pPr>
    </w:p>
    <w:p w14:paraId="24B42E35" w14:textId="77777777" w:rsidR="009D566C" w:rsidRDefault="009D566C" w:rsidP="009D566C">
      <w:pPr>
        <w:jc w:val="both"/>
        <w:rPr>
          <w:sz w:val="24"/>
        </w:rPr>
      </w:pPr>
    </w:p>
    <w:p w14:paraId="2F5D6479" w14:textId="736D366E" w:rsidR="009D566C" w:rsidRDefault="009D566C" w:rsidP="009D566C">
      <w:pPr>
        <w:jc w:val="center"/>
      </w:pPr>
      <w:r>
        <w:rPr>
          <w:noProof/>
        </w:rPr>
        <w:drawing>
          <wp:inline distT="0" distB="0" distL="0" distR="0" wp14:anchorId="6EFCB3D0" wp14:editId="5D339AA9">
            <wp:extent cx="1657350" cy="1647825"/>
            <wp:effectExtent l="0" t="0" r="0" b="9525"/>
            <wp:docPr id="1390809027" name="Obrázek 1" descr="Obsah obrázku symbol, emblém, logo, klipar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09027" name="Obrázek 1" descr="Obsah obrázku symbol, emblém, logo, klipart&#10;&#10;Obsah generovaný pomocí AI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p w14:paraId="2CE438CB" w14:textId="77777777" w:rsidR="009D566C" w:rsidRDefault="009D566C" w:rsidP="009D566C">
      <w:pPr>
        <w:jc w:val="center"/>
        <w:rPr>
          <w:b/>
          <w:sz w:val="40"/>
        </w:rPr>
      </w:pPr>
    </w:p>
    <w:p w14:paraId="4A639E7C" w14:textId="77777777" w:rsidR="009D566C" w:rsidRDefault="009D566C" w:rsidP="009D566C">
      <w:pPr>
        <w:jc w:val="center"/>
        <w:rPr>
          <w:b/>
          <w:sz w:val="40"/>
        </w:rPr>
      </w:pPr>
    </w:p>
    <w:p w14:paraId="6AC3D39C" w14:textId="77777777" w:rsidR="009D566C" w:rsidRDefault="009D566C" w:rsidP="009D566C">
      <w:pPr>
        <w:pBdr>
          <w:bottom w:val="single" w:sz="4" w:space="1" w:color="auto"/>
        </w:pBdr>
        <w:rPr>
          <w:b/>
        </w:rPr>
      </w:pPr>
    </w:p>
    <w:p w14:paraId="7599FC55" w14:textId="77777777" w:rsidR="009D566C" w:rsidRDefault="009D566C" w:rsidP="009D566C">
      <w:pPr>
        <w:pBdr>
          <w:bottom w:val="single" w:sz="4" w:space="1" w:color="auto"/>
        </w:pBdr>
        <w:jc w:val="center"/>
        <w:outlineLvl w:val="0"/>
        <w:rPr>
          <w:b/>
          <w:sz w:val="22"/>
        </w:rPr>
      </w:pPr>
      <w:r>
        <w:rPr>
          <w:b/>
          <w:sz w:val="28"/>
        </w:rPr>
        <w:t xml:space="preserve">TRIVIS – </w:t>
      </w:r>
      <w:r>
        <w:rPr>
          <w:b/>
          <w:sz w:val="22"/>
        </w:rPr>
        <w:t xml:space="preserve">Střední škola veřejnoprávní Třebechovice pod Orebem, s.r.o. </w:t>
      </w:r>
    </w:p>
    <w:p w14:paraId="2F7241F7" w14:textId="77777777" w:rsidR="009D566C" w:rsidRDefault="009D566C" w:rsidP="009D566C">
      <w:pPr>
        <w:pBdr>
          <w:bottom w:val="single" w:sz="4" w:space="1" w:color="auto"/>
        </w:pBdr>
        <w:jc w:val="center"/>
        <w:outlineLvl w:val="0"/>
        <w:rPr>
          <w:b/>
        </w:rPr>
      </w:pPr>
      <w:r>
        <w:rPr>
          <w:b/>
          <w:sz w:val="22"/>
        </w:rPr>
        <w:t>Heldovo náměstí 231, 503 46 Třebechovice pod Orebem</w:t>
      </w:r>
    </w:p>
    <w:p w14:paraId="4D596896" w14:textId="77777777" w:rsidR="009D566C" w:rsidRDefault="009D566C" w:rsidP="009D566C">
      <w:pPr>
        <w:pBdr>
          <w:bottom w:val="single" w:sz="4" w:space="1" w:color="auto"/>
        </w:pBdr>
        <w:jc w:val="center"/>
        <w:outlineLvl w:val="0"/>
        <w:rPr>
          <w:b/>
        </w:rPr>
      </w:pPr>
      <w:r>
        <w:rPr>
          <w:b/>
        </w:rPr>
        <w:t xml:space="preserve">OR vedený Krajským soudem v Hradci Králové oddíl c vložka 21588  </w:t>
      </w:r>
    </w:p>
    <w:p w14:paraId="7A0E23BF" w14:textId="77777777" w:rsidR="009D566C" w:rsidRDefault="009D566C" w:rsidP="009D566C">
      <w:pPr>
        <w:pBdr>
          <w:bottom w:val="single" w:sz="4" w:space="1" w:color="auto"/>
        </w:pBdr>
        <w:jc w:val="center"/>
        <w:outlineLvl w:val="0"/>
        <w:rPr>
          <w:b/>
        </w:rPr>
      </w:pPr>
      <w:r>
        <w:rPr>
          <w:b/>
        </w:rPr>
        <w:t xml:space="preserve">                     tel: 495 593 074       E-mail: trebechovice@trivis.cz         IČO 274 82 073</w:t>
      </w:r>
    </w:p>
    <w:p w14:paraId="0B7E4DC0" w14:textId="77777777" w:rsidR="009D566C" w:rsidRDefault="009D566C" w:rsidP="009D566C">
      <w:pPr>
        <w:jc w:val="center"/>
        <w:rPr>
          <w:b/>
          <w:sz w:val="40"/>
        </w:rPr>
      </w:pPr>
    </w:p>
    <w:p w14:paraId="07797FDE" w14:textId="77777777" w:rsidR="009D566C" w:rsidRDefault="009D566C" w:rsidP="009D566C">
      <w:pPr>
        <w:jc w:val="center"/>
        <w:rPr>
          <w:b/>
          <w:sz w:val="40"/>
        </w:rPr>
      </w:pPr>
    </w:p>
    <w:p w14:paraId="5B2B1534" w14:textId="77777777" w:rsidR="009D566C" w:rsidRDefault="009D566C" w:rsidP="009D566C">
      <w:pPr>
        <w:jc w:val="center"/>
        <w:rPr>
          <w:b/>
          <w:sz w:val="40"/>
        </w:rPr>
      </w:pPr>
      <w:r>
        <w:rPr>
          <w:b/>
          <w:sz w:val="40"/>
        </w:rPr>
        <w:t>ŠKOLNÍ ŘÁD</w:t>
      </w:r>
    </w:p>
    <w:p w14:paraId="1ED95684" w14:textId="77777777" w:rsidR="009D566C" w:rsidRDefault="009D566C" w:rsidP="009D566C">
      <w:pPr>
        <w:jc w:val="center"/>
        <w:rPr>
          <w:b/>
          <w:sz w:val="40"/>
        </w:rPr>
      </w:pPr>
    </w:p>
    <w:p w14:paraId="12D8CBA4" w14:textId="77777777" w:rsidR="009D566C" w:rsidRDefault="009D566C" w:rsidP="009D566C">
      <w:pPr>
        <w:jc w:val="center"/>
        <w:rPr>
          <w:b/>
          <w:sz w:val="40"/>
        </w:rPr>
      </w:pPr>
    </w:p>
    <w:p w14:paraId="22090335" w14:textId="77777777" w:rsidR="009D566C" w:rsidRDefault="009D566C" w:rsidP="009D566C">
      <w:pPr>
        <w:jc w:val="center"/>
        <w:rPr>
          <w:b/>
          <w:sz w:val="40"/>
        </w:rPr>
      </w:pPr>
    </w:p>
    <w:p w14:paraId="4ECCDDAC" w14:textId="77777777" w:rsidR="009D566C" w:rsidRDefault="009D566C" w:rsidP="009D566C">
      <w:pPr>
        <w:pStyle w:val="Zkladntext2"/>
        <w:jc w:val="center"/>
        <w:rPr>
          <w:sz w:val="30"/>
        </w:rPr>
      </w:pPr>
      <w:r>
        <w:rPr>
          <w:sz w:val="30"/>
        </w:rPr>
        <w:t>TRIVIS</w:t>
      </w:r>
    </w:p>
    <w:p w14:paraId="2460EC06" w14:textId="77777777" w:rsidR="009D566C" w:rsidRDefault="009D566C" w:rsidP="009D566C">
      <w:pPr>
        <w:pStyle w:val="Zkladntext2"/>
        <w:jc w:val="center"/>
        <w:rPr>
          <w:sz w:val="30"/>
        </w:rPr>
      </w:pPr>
    </w:p>
    <w:p w14:paraId="354B622B" w14:textId="77777777" w:rsidR="009D566C" w:rsidRDefault="009D566C" w:rsidP="009D566C">
      <w:pPr>
        <w:pStyle w:val="Zkladntext2"/>
        <w:jc w:val="center"/>
        <w:rPr>
          <w:sz w:val="30"/>
        </w:rPr>
      </w:pPr>
      <w:r>
        <w:rPr>
          <w:sz w:val="30"/>
        </w:rPr>
        <w:t>Střední škola veřejnoprávní Třebechovice pod Orebem, s. r. o.</w:t>
      </w:r>
    </w:p>
    <w:p w14:paraId="2801EA1C" w14:textId="77777777" w:rsidR="009D566C" w:rsidRDefault="009D566C" w:rsidP="009D566C">
      <w:pPr>
        <w:jc w:val="both"/>
        <w:rPr>
          <w:sz w:val="24"/>
        </w:rPr>
      </w:pPr>
    </w:p>
    <w:p w14:paraId="6C7EE985" w14:textId="77777777" w:rsidR="009D566C" w:rsidRDefault="009D566C" w:rsidP="009D566C">
      <w:pPr>
        <w:jc w:val="both"/>
        <w:rPr>
          <w:sz w:val="24"/>
        </w:rPr>
      </w:pPr>
    </w:p>
    <w:p w14:paraId="5BD179BE" w14:textId="77777777" w:rsidR="009D566C" w:rsidRDefault="009D566C" w:rsidP="009D566C">
      <w:pPr>
        <w:jc w:val="both"/>
        <w:rPr>
          <w:sz w:val="24"/>
        </w:rPr>
      </w:pPr>
    </w:p>
    <w:p w14:paraId="0E38538E" w14:textId="77777777" w:rsidR="009D566C" w:rsidRDefault="009D566C" w:rsidP="009D566C">
      <w:pPr>
        <w:ind w:left="1230"/>
        <w:rPr>
          <w:b/>
        </w:rPr>
      </w:pPr>
    </w:p>
    <w:p w14:paraId="21EA26C9" w14:textId="77777777" w:rsidR="009D566C" w:rsidRDefault="009D566C" w:rsidP="009D566C">
      <w:pPr>
        <w:jc w:val="both"/>
        <w:rPr>
          <w:sz w:val="24"/>
        </w:rPr>
      </w:pPr>
    </w:p>
    <w:p w14:paraId="2EDEA957" w14:textId="77777777" w:rsidR="009D566C" w:rsidRDefault="009D566C" w:rsidP="009D566C">
      <w:pPr>
        <w:jc w:val="both"/>
        <w:rPr>
          <w:sz w:val="24"/>
        </w:rPr>
      </w:pPr>
    </w:p>
    <w:p w14:paraId="2F132A8D" w14:textId="77777777" w:rsidR="009D566C" w:rsidRDefault="009D566C" w:rsidP="009D566C">
      <w:pPr>
        <w:jc w:val="both"/>
        <w:rPr>
          <w:sz w:val="24"/>
        </w:rPr>
      </w:pPr>
    </w:p>
    <w:p w14:paraId="0D5422B1" w14:textId="77777777" w:rsidR="009D566C" w:rsidRDefault="009D566C" w:rsidP="009D566C">
      <w:pPr>
        <w:jc w:val="both"/>
        <w:rPr>
          <w:sz w:val="24"/>
        </w:rPr>
      </w:pPr>
    </w:p>
    <w:p w14:paraId="6FC38E01" w14:textId="77777777" w:rsidR="009D566C" w:rsidRDefault="009D566C" w:rsidP="009D566C">
      <w:pPr>
        <w:jc w:val="both"/>
        <w:rPr>
          <w:sz w:val="24"/>
        </w:rPr>
      </w:pPr>
    </w:p>
    <w:p w14:paraId="3C2BB4EC" w14:textId="77777777" w:rsidR="009D566C" w:rsidRDefault="009D566C" w:rsidP="009D566C">
      <w:pPr>
        <w:jc w:val="both"/>
        <w:rPr>
          <w:sz w:val="24"/>
        </w:rPr>
      </w:pPr>
    </w:p>
    <w:p w14:paraId="73C8A59C" w14:textId="77777777" w:rsidR="009D566C" w:rsidRDefault="009D566C" w:rsidP="009D566C">
      <w:pPr>
        <w:jc w:val="both"/>
        <w:rPr>
          <w:sz w:val="24"/>
        </w:rPr>
      </w:pPr>
    </w:p>
    <w:p w14:paraId="738656BE" w14:textId="77777777" w:rsidR="009D566C" w:rsidRDefault="009D566C" w:rsidP="009D566C">
      <w:pPr>
        <w:jc w:val="both"/>
        <w:rPr>
          <w:sz w:val="24"/>
        </w:rPr>
      </w:pPr>
    </w:p>
    <w:p w14:paraId="03BAA7A5" w14:textId="5B4B3ED1" w:rsidR="009D566C" w:rsidRPr="009D566C" w:rsidRDefault="009D566C" w:rsidP="009D566C">
      <w:pPr>
        <w:pStyle w:val="Nadpis5"/>
        <w:jc w:val="center"/>
        <w:rPr>
          <w:rFonts w:cs="Times New Roman"/>
          <w:color w:val="auto"/>
        </w:rPr>
      </w:pPr>
      <w:r w:rsidRPr="009D566C">
        <w:rPr>
          <w:rFonts w:cs="Times New Roman"/>
          <w:color w:val="auto"/>
        </w:rPr>
        <w:t>Třebechovice pod Orebem 202</w:t>
      </w:r>
      <w:r>
        <w:rPr>
          <w:rFonts w:cs="Times New Roman"/>
          <w:color w:val="auto"/>
        </w:rPr>
        <w:t>5</w:t>
      </w:r>
    </w:p>
    <w:p w14:paraId="2ABE18B8" w14:textId="77777777" w:rsidR="009D566C" w:rsidRDefault="009D566C" w:rsidP="009D566C">
      <w:pPr>
        <w:rPr>
          <w:sz w:val="24"/>
        </w:rPr>
      </w:pPr>
    </w:p>
    <w:p w14:paraId="59C71206" w14:textId="77777777" w:rsidR="009D566C" w:rsidRDefault="009D566C" w:rsidP="009D566C">
      <w:pPr>
        <w:rPr>
          <w:sz w:val="24"/>
        </w:rPr>
        <w:sectPr w:rsidR="009D566C" w:rsidSect="009D566C">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701" w:header="709" w:footer="709" w:gutter="0"/>
          <w:pgNumType w:fmt="numberInDash"/>
          <w:cols w:space="2155"/>
          <w:titlePg/>
          <w:docGrid w:linePitch="272"/>
        </w:sectPr>
      </w:pPr>
    </w:p>
    <w:p w14:paraId="1EACB3FD" w14:textId="77777777" w:rsidR="009D566C" w:rsidRPr="002D482E" w:rsidRDefault="009D566C" w:rsidP="009D566C">
      <w:pPr>
        <w:jc w:val="both"/>
        <w:rPr>
          <w:color w:val="000000"/>
        </w:rPr>
      </w:pPr>
    </w:p>
    <w:p w14:paraId="25A597F2" w14:textId="77777777" w:rsidR="009D566C" w:rsidRPr="009D566C" w:rsidRDefault="009D566C" w:rsidP="009D566C">
      <w:pPr>
        <w:pStyle w:val="Nadpis2"/>
        <w:rPr>
          <w:rFonts w:ascii="Times New Roman" w:hAnsi="Times New Roman" w:cs="Times New Roman"/>
          <w:b/>
          <w:bCs/>
          <w:color w:val="000000"/>
          <w:sz w:val="20"/>
        </w:rPr>
      </w:pPr>
      <w:r w:rsidRPr="009D566C">
        <w:rPr>
          <w:rFonts w:ascii="Times New Roman" w:hAnsi="Times New Roman" w:cs="Times New Roman"/>
          <w:b/>
          <w:bCs/>
          <w:color w:val="000000"/>
          <w:sz w:val="20"/>
        </w:rPr>
        <w:t xml:space="preserve">ŽÁCI ČTYŘLETÉHO DENNÍHO VZDĚLÁVÁNÍ </w:t>
      </w:r>
    </w:p>
    <w:p w14:paraId="5CC2DF6D" w14:textId="77777777" w:rsidR="009D566C" w:rsidRPr="009D566C" w:rsidRDefault="009D566C" w:rsidP="009D566C">
      <w:pPr>
        <w:jc w:val="both"/>
        <w:rPr>
          <w:b/>
          <w:bCs/>
          <w:color w:val="000000"/>
        </w:rPr>
      </w:pPr>
    </w:p>
    <w:p w14:paraId="3B02417F" w14:textId="77777777" w:rsidR="009D566C" w:rsidRPr="002D482E" w:rsidRDefault="009D566C" w:rsidP="009D566C">
      <w:pPr>
        <w:pStyle w:val="Nadpis3"/>
        <w:rPr>
          <w:b/>
          <w:color w:val="000000"/>
          <w:sz w:val="20"/>
        </w:rPr>
      </w:pPr>
      <w:r w:rsidRPr="002D482E">
        <w:rPr>
          <w:b/>
          <w:color w:val="000000"/>
          <w:sz w:val="20"/>
        </w:rPr>
        <w:t>Článek 1</w:t>
      </w:r>
    </w:p>
    <w:p w14:paraId="30A3FAD6" w14:textId="77C37C7F" w:rsidR="009D566C" w:rsidRPr="002D482E" w:rsidRDefault="009D566C" w:rsidP="009D566C">
      <w:pPr>
        <w:jc w:val="both"/>
        <w:rPr>
          <w:color w:val="000000"/>
        </w:rPr>
      </w:pPr>
      <w:r w:rsidRPr="002D482E">
        <w:rPr>
          <w:color w:val="000000"/>
        </w:rPr>
        <w:t>Žáky TRIVIS – Střední škola veřejnoprávní Třebechovice pod Orebem, s. r. o. jsou studující ve čtyřletém denním vzdělávání</w:t>
      </w:r>
      <w:r>
        <w:rPr>
          <w:color w:val="000000"/>
        </w:rPr>
        <w:t>, na které se vz</w:t>
      </w:r>
      <w:r w:rsidRPr="002D482E">
        <w:rPr>
          <w:color w:val="000000"/>
        </w:rPr>
        <w:t xml:space="preserve">tahuje </w:t>
      </w:r>
      <w:r>
        <w:rPr>
          <w:color w:val="000000"/>
        </w:rPr>
        <w:t>tento Školní řád.</w:t>
      </w:r>
    </w:p>
    <w:p w14:paraId="1DDAB08C" w14:textId="77777777" w:rsidR="009D566C" w:rsidRPr="002D482E" w:rsidRDefault="009D566C" w:rsidP="009D566C">
      <w:pPr>
        <w:pStyle w:val="Nadpis3"/>
        <w:rPr>
          <w:b/>
          <w:color w:val="000000"/>
          <w:sz w:val="20"/>
        </w:rPr>
      </w:pPr>
      <w:r w:rsidRPr="002D482E">
        <w:rPr>
          <w:b/>
          <w:color w:val="000000"/>
          <w:sz w:val="20"/>
        </w:rPr>
        <w:t>Článek 2</w:t>
      </w:r>
    </w:p>
    <w:p w14:paraId="69B3A54D" w14:textId="77777777" w:rsidR="009D566C" w:rsidRPr="002D482E" w:rsidRDefault="009D566C" w:rsidP="009D566C">
      <w:pPr>
        <w:pStyle w:val="Nadpis4"/>
        <w:rPr>
          <w:color w:val="000000"/>
        </w:rPr>
      </w:pPr>
      <w:r w:rsidRPr="002D482E">
        <w:rPr>
          <w:color w:val="000000"/>
        </w:rPr>
        <w:t>Práva žáků a zákonných zástupců nezletilých žáků</w:t>
      </w:r>
    </w:p>
    <w:p w14:paraId="2BD96EE3" w14:textId="77777777" w:rsidR="009D566C" w:rsidRPr="002D482E" w:rsidRDefault="009D566C" w:rsidP="009D566C">
      <w:pPr>
        <w:jc w:val="both"/>
        <w:rPr>
          <w:color w:val="000000"/>
        </w:rPr>
      </w:pPr>
    </w:p>
    <w:p w14:paraId="4F7FD43A" w14:textId="77777777" w:rsidR="009D566C" w:rsidRPr="002D482E" w:rsidRDefault="009D566C" w:rsidP="009D566C">
      <w:pPr>
        <w:jc w:val="both"/>
        <w:rPr>
          <w:color w:val="000000"/>
        </w:rPr>
      </w:pPr>
      <w:r w:rsidRPr="002D482E">
        <w:rPr>
          <w:color w:val="000000"/>
        </w:rPr>
        <w:t>Žáci mají právo:</w:t>
      </w:r>
    </w:p>
    <w:p w14:paraId="75FDA622" w14:textId="77777777" w:rsidR="009D566C" w:rsidRPr="002D482E" w:rsidRDefault="009D566C" w:rsidP="009D566C">
      <w:pPr>
        <w:jc w:val="both"/>
        <w:rPr>
          <w:color w:val="000000"/>
        </w:rPr>
      </w:pPr>
    </w:p>
    <w:p w14:paraId="1EDB6A3A" w14:textId="77777777" w:rsidR="009D566C" w:rsidRPr="002D482E" w:rsidRDefault="009D566C" w:rsidP="009D566C">
      <w:pPr>
        <w:numPr>
          <w:ilvl w:val="0"/>
          <w:numId w:val="5"/>
        </w:numPr>
        <w:jc w:val="both"/>
        <w:rPr>
          <w:color w:val="000000"/>
        </w:rPr>
      </w:pPr>
      <w:r w:rsidRPr="002D482E">
        <w:rPr>
          <w:color w:val="000000"/>
        </w:rPr>
        <w:t>na vzdělávání a školské služby podle platného a účinného školského zákona,</w:t>
      </w:r>
    </w:p>
    <w:p w14:paraId="628700EB" w14:textId="77777777" w:rsidR="009D566C" w:rsidRPr="002D482E" w:rsidRDefault="009D566C" w:rsidP="009D566C">
      <w:pPr>
        <w:numPr>
          <w:ilvl w:val="0"/>
          <w:numId w:val="5"/>
        </w:numPr>
        <w:jc w:val="both"/>
        <w:rPr>
          <w:color w:val="000000"/>
        </w:rPr>
      </w:pPr>
      <w:r w:rsidRPr="002D482E">
        <w:rPr>
          <w:color w:val="000000"/>
        </w:rPr>
        <w:t>být informováni o průběhu a výsledcích svého vzdělávání,</w:t>
      </w:r>
    </w:p>
    <w:p w14:paraId="703B2D02" w14:textId="77777777" w:rsidR="009D566C" w:rsidRPr="002D482E" w:rsidRDefault="009D566C" w:rsidP="009D566C">
      <w:pPr>
        <w:numPr>
          <w:ilvl w:val="0"/>
          <w:numId w:val="5"/>
        </w:numPr>
        <w:jc w:val="both"/>
        <w:rPr>
          <w:color w:val="000000"/>
        </w:rPr>
      </w:pPr>
      <w:r w:rsidRPr="002D482E">
        <w:rPr>
          <w:color w:val="000000"/>
        </w:rPr>
        <w:t>volit a být voleni do školské rady, jsou-li zletilí. U nezletilých žáků mají toto právo jejich zákonní zástupci,</w:t>
      </w:r>
    </w:p>
    <w:p w14:paraId="293A8650" w14:textId="77777777" w:rsidR="009D566C" w:rsidRPr="002D482E" w:rsidRDefault="009D566C" w:rsidP="009D566C">
      <w:pPr>
        <w:numPr>
          <w:ilvl w:val="0"/>
          <w:numId w:val="5"/>
        </w:numPr>
        <w:jc w:val="both"/>
        <w:rPr>
          <w:color w:val="000000"/>
        </w:rPr>
      </w:pPr>
      <w:r w:rsidRPr="002D482E">
        <w:rPr>
          <w:color w:val="000000"/>
        </w:rPr>
        <w:t>zakládat v rámci školy samosprávné orgány žáků, volit a být do nich voleni, pracovat v nich a jejich prostřednictvím se obracet na ředitelku školy s tím, že ředitelka školy je povinna se stanovisky a vyjádřeními těchto samosprávných orgánů zabývat, volit třídní samosprávu v čele s mluvčím třídy a žákovskou radu školy. Prostřednictvím třídní samosprávy (mluvčího třídy) mají žáci právo obracet se na třídního učitele a ostatní vyučující s připomínkami, podněty a návrhy k organizaci, obsahu a kvalitě výuky i k dalším otázkám spojených s výchovně vzdělávacím procesem. Na ředitelku školy a jejího zástupce se tyto orgány samosprávy mohou obracet pouze společně s třídním učitelem nebo jiným učitelem, který je k řešení vznesených připomínek, podnětů a návrhů kompetentní nebo je na jejich řešení zainteresován,</w:t>
      </w:r>
    </w:p>
    <w:p w14:paraId="453F63C9" w14:textId="77777777" w:rsidR="009D566C" w:rsidRPr="002D482E" w:rsidRDefault="009D566C" w:rsidP="009D566C">
      <w:pPr>
        <w:numPr>
          <w:ilvl w:val="0"/>
          <w:numId w:val="5"/>
        </w:numPr>
        <w:jc w:val="both"/>
        <w:rPr>
          <w:color w:val="000000"/>
        </w:rPr>
      </w:pPr>
      <w:r w:rsidRPr="002D482E">
        <w:rPr>
          <w:color w:val="000000"/>
        </w:rPr>
        <w:t>vyjadřovat se ke všem rozhodnutím týkajících se podstatných záležitostí jejich vzdělávání, při čemž jejich vyjádřením musí být věnována pozornost odpovídající jejich věku a stupni vývoje,</w:t>
      </w:r>
    </w:p>
    <w:p w14:paraId="2BE3DCC1" w14:textId="77777777" w:rsidR="009D566C" w:rsidRPr="002D482E" w:rsidRDefault="009D566C" w:rsidP="009D566C">
      <w:pPr>
        <w:numPr>
          <w:ilvl w:val="0"/>
          <w:numId w:val="5"/>
        </w:numPr>
        <w:jc w:val="both"/>
        <w:rPr>
          <w:color w:val="000000"/>
        </w:rPr>
      </w:pPr>
      <w:r w:rsidRPr="002D482E">
        <w:rPr>
          <w:color w:val="000000"/>
        </w:rPr>
        <w:t>na informace a poradenskou pomoc školy v záležitostech týkajících se vzdělávání,</w:t>
      </w:r>
    </w:p>
    <w:p w14:paraId="5F989D92" w14:textId="77777777" w:rsidR="009D566C" w:rsidRPr="002D482E" w:rsidRDefault="009D566C" w:rsidP="009D566C">
      <w:pPr>
        <w:numPr>
          <w:ilvl w:val="0"/>
          <w:numId w:val="5"/>
        </w:numPr>
        <w:jc w:val="both"/>
        <w:rPr>
          <w:color w:val="000000"/>
        </w:rPr>
      </w:pPr>
      <w:r w:rsidRPr="002D482E">
        <w:rPr>
          <w:color w:val="000000"/>
        </w:rPr>
        <w:t>při vyučování se mohou žáci obracet na vyučující jen s dotazy v rámci probíraného učiva. Jiné záležitosti mohou s příslušným učitelem řešit zásadně jen o přestávkách nebo v době mimo vyučování tak, aby nebyla narušována výuka.</w:t>
      </w:r>
    </w:p>
    <w:p w14:paraId="7CE1D27C" w14:textId="77777777" w:rsidR="009D566C" w:rsidRPr="002D482E" w:rsidRDefault="009D566C" w:rsidP="009D566C">
      <w:pPr>
        <w:numPr>
          <w:ilvl w:val="0"/>
          <w:numId w:val="5"/>
        </w:numPr>
        <w:jc w:val="both"/>
        <w:rPr>
          <w:color w:val="000000"/>
        </w:rPr>
      </w:pPr>
      <w:r w:rsidRPr="002D482E">
        <w:rPr>
          <w:color w:val="000000"/>
        </w:rPr>
        <w:t>Žáci mají dále právo:</w:t>
      </w:r>
    </w:p>
    <w:p w14:paraId="7E54E730" w14:textId="77777777" w:rsidR="009D566C" w:rsidRPr="002D482E" w:rsidRDefault="009D566C" w:rsidP="009D566C">
      <w:pPr>
        <w:numPr>
          <w:ilvl w:val="1"/>
          <w:numId w:val="6"/>
        </w:numPr>
        <w:jc w:val="both"/>
        <w:rPr>
          <w:color w:val="000000"/>
        </w:rPr>
      </w:pPr>
      <w:r w:rsidRPr="002D482E">
        <w:rPr>
          <w:color w:val="000000"/>
        </w:rPr>
        <w:t>na kvalitní práci pedagogického sboru školy,</w:t>
      </w:r>
    </w:p>
    <w:p w14:paraId="1A361E4A" w14:textId="77777777" w:rsidR="009D566C" w:rsidRPr="002D482E" w:rsidRDefault="009D566C" w:rsidP="009D566C">
      <w:pPr>
        <w:numPr>
          <w:ilvl w:val="1"/>
          <w:numId w:val="6"/>
        </w:numPr>
        <w:jc w:val="both"/>
        <w:rPr>
          <w:color w:val="000000"/>
        </w:rPr>
      </w:pPr>
      <w:r w:rsidRPr="002D482E">
        <w:rPr>
          <w:color w:val="000000"/>
        </w:rPr>
        <w:t>požadovat na vyučujících skupinové i individuální konzultace v době mimo výuku, které jsou stanoveny rozvrhem hodin nebo individuálně jednotlivými pedagogickými pracovníky.</w:t>
      </w:r>
    </w:p>
    <w:p w14:paraId="2934CE7B" w14:textId="77777777" w:rsidR="009D566C" w:rsidRPr="002D482E" w:rsidRDefault="009D566C" w:rsidP="009D566C">
      <w:pPr>
        <w:numPr>
          <w:ilvl w:val="1"/>
          <w:numId w:val="6"/>
        </w:numPr>
        <w:jc w:val="both"/>
        <w:rPr>
          <w:color w:val="000000"/>
        </w:rPr>
      </w:pPr>
      <w:r w:rsidRPr="002D482E">
        <w:rPr>
          <w:color w:val="000000"/>
        </w:rPr>
        <w:t>na ochranu před všemi formami sexuálního zneužívání a před kontaktem s narkotiky a psychotropními látkami,</w:t>
      </w:r>
    </w:p>
    <w:p w14:paraId="69E2171A" w14:textId="77777777" w:rsidR="009D566C" w:rsidRPr="002D482E" w:rsidRDefault="009D566C" w:rsidP="009D566C">
      <w:pPr>
        <w:numPr>
          <w:ilvl w:val="1"/>
          <w:numId w:val="6"/>
        </w:numPr>
        <w:jc w:val="both"/>
        <w:rPr>
          <w:color w:val="000000"/>
        </w:rPr>
      </w:pPr>
      <w:r w:rsidRPr="002D482E">
        <w:rPr>
          <w:color w:val="000000"/>
        </w:rPr>
        <w:t>na ochranu před projevy šikany, rasismu, xenofobie a homofobie apod.,</w:t>
      </w:r>
    </w:p>
    <w:p w14:paraId="219D3928" w14:textId="77777777" w:rsidR="009D566C" w:rsidRPr="002D482E" w:rsidRDefault="009D566C" w:rsidP="009D566C">
      <w:pPr>
        <w:numPr>
          <w:ilvl w:val="1"/>
          <w:numId w:val="6"/>
        </w:numPr>
        <w:jc w:val="both"/>
        <w:rPr>
          <w:color w:val="000000"/>
        </w:rPr>
      </w:pPr>
      <w:r w:rsidRPr="002D482E">
        <w:rPr>
          <w:color w:val="000000"/>
        </w:rPr>
        <w:t>na ochranu osobních údajů a přístupu k nim.</w:t>
      </w:r>
    </w:p>
    <w:p w14:paraId="27A67EE9" w14:textId="77777777" w:rsidR="009D566C" w:rsidRPr="002D482E" w:rsidRDefault="009D566C" w:rsidP="009D566C">
      <w:pPr>
        <w:ind w:left="709"/>
        <w:jc w:val="both"/>
        <w:rPr>
          <w:color w:val="000000"/>
        </w:rPr>
      </w:pPr>
      <w:r w:rsidRPr="002D482E">
        <w:rPr>
          <w:color w:val="000000"/>
        </w:rPr>
        <w:t xml:space="preserve"> </w:t>
      </w:r>
    </w:p>
    <w:p w14:paraId="395F8025" w14:textId="77777777" w:rsidR="009D566C" w:rsidRPr="002D482E" w:rsidRDefault="009D566C" w:rsidP="009D566C">
      <w:pPr>
        <w:numPr>
          <w:ilvl w:val="0"/>
          <w:numId w:val="5"/>
        </w:numPr>
        <w:jc w:val="both"/>
        <w:rPr>
          <w:color w:val="000000"/>
        </w:rPr>
      </w:pPr>
      <w:r w:rsidRPr="002D482E">
        <w:rPr>
          <w:color w:val="000000"/>
        </w:rP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14:paraId="1FC3DA91" w14:textId="77777777" w:rsidR="009D566C" w:rsidRPr="002D482E" w:rsidRDefault="009D566C" w:rsidP="009D566C">
      <w:pPr>
        <w:jc w:val="both"/>
        <w:rPr>
          <w:color w:val="000000"/>
        </w:rPr>
      </w:pPr>
    </w:p>
    <w:p w14:paraId="37A4BF53" w14:textId="77777777" w:rsidR="009D566C" w:rsidRPr="002D482E" w:rsidRDefault="009D566C" w:rsidP="009D566C">
      <w:pPr>
        <w:jc w:val="both"/>
        <w:rPr>
          <w:color w:val="000000"/>
        </w:rPr>
      </w:pPr>
    </w:p>
    <w:p w14:paraId="464C940A" w14:textId="77777777" w:rsidR="009D566C" w:rsidRPr="002D482E" w:rsidRDefault="009D566C" w:rsidP="009D566C">
      <w:pPr>
        <w:jc w:val="both"/>
        <w:rPr>
          <w:color w:val="000000"/>
        </w:rPr>
      </w:pPr>
    </w:p>
    <w:p w14:paraId="02D82904" w14:textId="77777777" w:rsidR="009D566C" w:rsidRPr="002D482E" w:rsidRDefault="009D566C" w:rsidP="009D566C">
      <w:pPr>
        <w:pStyle w:val="Nadpis3"/>
        <w:rPr>
          <w:b/>
          <w:color w:val="000000"/>
          <w:sz w:val="20"/>
        </w:rPr>
      </w:pPr>
      <w:r w:rsidRPr="002D482E">
        <w:rPr>
          <w:b/>
          <w:color w:val="000000"/>
          <w:sz w:val="20"/>
        </w:rPr>
        <w:t>Článek 3</w:t>
      </w:r>
    </w:p>
    <w:p w14:paraId="39AA28B7" w14:textId="77777777" w:rsidR="009D566C" w:rsidRPr="002D482E" w:rsidRDefault="009D566C" w:rsidP="009D566C">
      <w:pPr>
        <w:pStyle w:val="Nadpis4"/>
        <w:rPr>
          <w:color w:val="000000"/>
        </w:rPr>
      </w:pPr>
      <w:r w:rsidRPr="002D482E">
        <w:rPr>
          <w:color w:val="000000"/>
        </w:rPr>
        <w:t>Pravidla chování a povinnosti žáků a zákonných zástupců nezletilých žáků školy</w:t>
      </w:r>
    </w:p>
    <w:p w14:paraId="2E0FAD32" w14:textId="77777777" w:rsidR="009D566C" w:rsidRPr="002D482E" w:rsidRDefault="009D566C" w:rsidP="009D566C">
      <w:pPr>
        <w:rPr>
          <w:color w:val="000000"/>
        </w:rPr>
      </w:pPr>
    </w:p>
    <w:p w14:paraId="2A74149B" w14:textId="77777777" w:rsidR="009D566C" w:rsidRPr="002D482E" w:rsidRDefault="009D566C" w:rsidP="009D566C">
      <w:pPr>
        <w:numPr>
          <w:ilvl w:val="0"/>
          <w:numId w:val="8"/>
        </w:numPr>
        <w:jc w:val="both"/>
        <w:rPr>
          <w:color w:val="000000"/>
        </w:rPr>
      </w:pPr>
      <w:r w:rsidRPr="002D482E">
        <w:rPr>
          <w:color w:val="000000"/>
        </w:rPr>
        <w:t>Žáci jsou povinni:</w:t>
      </w:r>
    </w:p>
    <w:p w14:paraId="4247560D" w14:textId="77777777" w:rsidR="009D566C" w:rsidRPr="002D482E" w:rsidRDefault="009D566C" w:rsidP="009D566C">
      <w:pPr>
        <w:numPr>
          <w:ilvl w:val="0"/>
          <w:numId w:val="7"/>
        </w:numPr>
        <w:jc w:val="both"/>
        <w:rPr>
          <w:color w:val="000000"/>
        </w:rPr>
      </w:pPr>
      <w:r w:rsidRPr="002D482E">
        <w:rPr>
          <w:color w:val="000000"/>
        </w:rPr>
        <w:t>řádně docházet do školy a řádně se vzdělávat,</w:t>
      </w:r>
    </w:p>
    <w:p w14:paraId="45BCFF19" w14:textId="77777777" w:rsidR="009D566C" w:rsidRPr="002D482E" w:rsidRDefault="009D566C" w:rsidP="009D566C">
      <w:pPr>
        <w:numPr>
          <w:ilvl w:val="0"/>
          <w:numId w:val="7"/>
        </w:numPr>
        <w:jc w:val="both"/>
        <w:rPr>
          <w:color w:val="000000"/>
        </w:rPr>
      </w:pPr>
      <w:r w:rsidRPr="002D482E">
        <w:rPr>
          <w:color w:val="000000"/>
        </w:rPr>
        <w:t>prostudovat si a dodržovat školní řád,</w:t>
      </w:r>
    </w:p>
    <w:p w14:paraId="7E933BC5" w14:textId="3ADB37DA" w:rsidR="009D566C" w:rsidRPr="002D482E" w:rsidRDefault="009D566C" w:rsidP="009D566C">
      <w:pPr>
        <w:numPr>
          <w:ilvl w:val="0"/>
          <w:numId w:val="7"/>
        </w:numPr>
        <w:jc w:val="both"/>
        <w:rPr>
          <w:color w:val="000000"/>
        </w:rPr>
      </w:pPr>
      <w:r w:rsidRPr="002D482E">
        <w:rPr>
          <w:color w:val="000000"/>
        </w:rPr>
        <w:t>plnit pokyny pedagogických a dalších pracovníků školy (asistentky ředitelky, vedoucí školní kuchyně</w:t>
      </w:r>
      <w:r>
        <w:rPr>
          <w:color w:val="000000"/>
        </w:rPr>
        <w:t>,</w:t>
      </w:r>
      <w:r w:rsidRPr="002D482E">
        <w:rPr>
          <w:color w:val="000000"/>
        </w:rPr>
        <w:t xml:space="preserve"> školníka</w:t>
      </w:r>
      <w:r>
        <w:rPr>
          <w:color w:val="000000"/>
        </w:rPr>
        <w:t xml:space="preserve"> </w:t>
      </w:r>
      <w:r w:rsidRPr="002D482E">
        <w:rPr>
          <w:color w:val="000000"/>
        </w:rPr>
        <w:t>atd.) vydané v souladu s právními předpisy a školním řádem,</w:t>
      </w:r>
    </w:p>
    <w:p w14:paraId="7168DEAA" w14:textId="77777777" w:rsidR="009D566C" w:rsidRPr="002D482E" w:rsidRDefault="009D566C" w:rsidP="009D566C">
      <w:pPr>
        <w:numPr>
          <w:ilvl w:val="0"/>
          <w:numId w:val="7"/>
        </w:numPr>
        <w:jc w:val="both"/>
        <w:rPr>
          <w:color w:val="000000"/>
        </w:rPr>
      </w:pPr>
      <w:r w:rsidRPr="002D482E">
        <w:rPr>
          <w:color w:val="000000"/>
        </w:rPr>
        <w:t>podrobit se orientační dechové zkoušce na alkohol, v případě důvodného podezření testu na přítomnost na návykových látek a s tím souvisejícímu lékařskému vyšetření (viz podepsaný souhlas zákonných zástupců),</w:t>
      </w:r>
    </w:p>
    <w:p w14:paraId="5F330163" w14:textId="77777777" w:rsidR="009D566C" w:rsidRPr="002D482E" w:rsidRDefault="009D566C" w:rsidP="009D566C">
      <w:pPr>
        <w:numPr>
          <w:ilvl w:val="0"/>
          <w:numId w:val="7"/>
        </w:numPr>
        <w:jc w:val="both"/>
        <w:rPr>
          <w:color w:val="000000"/>
        </w:rPr>
      </w:pPr>
      <w:r w:rsidRPr="002D482E">
        <w:rPr>
          <w:color w:val="000000"/>
        </w:rPr>
        <w:t>šetřit zařízení školy a její vnitřní vybavení, chránit je proti poškození, hospodárně zacházet s pomůckami a dalším materiálem,</w:t>
      </w:r>
    </w:p>
    <w:p w14:paraId="42C926E1" w14:textId="77777777" w:rsidR="009D566C" w:rsidRPr="002D482E" w:rsidRDefault="009D566C" w:rsidP="009D566C">
      <w:pPr>
        <w:numPr>
          <w:ilvl w:val="0"/>
          <w:numId w:val="7"/>
        </w:numPr>
        <w:jc w:val="both"/>
        <w:rPr>
          <w:color w:val="000000"/>
        </w:rPr>
      </w:pPr>
      <w:r w:rsidRPr="002D482E">
        <w:rPr>
          <w:color w:val="000000"/>
        </w:rPr>
        <w:t>ohlásit bez zbytečného prodlení úraz, který se přihodil, učiteli konajícímu dozor, případně jinému pedagogickému pracovníkovi školy,</w:t>
      </w:r>
    </w:p>
    <w:p w14:paraId="39E55F81" w14:textId="77777777" w:rsidR="009D566C" w:rsidRPr="002D482E" w:rsidRDefault="009D566C" w:rsidP="009D566C">
      <w:pPr>
        <w:numPr>
          <w:ilvl w:val="0"/>
          <w:numId w:val="7"/>
        </w:numPr>
        <w:jc w:val="both"/>
        <w:rPr>
          <w:color w:val="000000"/>
        </w:rPr>
      </w:pPr>
      <w:r w:rsidRPr="002D482E">
        <w:rPr>
          <w:color w:val="000000"/>
        </w:rPr>
        <w:lastRenderedPageBreak/>
        <w:t xml:space="preserve">účastnit se distanční formy vzdělávání v čase stanoveném ředitelkou školy; týká se způsobu online i </w:t>
      </w:r>
      <w:proofErr w:type="spellStart"/>
      <w:r w:rsidRPr="002D482E">
        <w:rPr>
          <w:color w:val="000000"/>
        </w:rPr>
        <w:t>offline</w:t>
      </w:r>
      <w:proofErr w:type="spellEnd"/>
      <w:r w:rsidRPr="002D482E">
        <w:rPr>
          <w:color w:val="000000"/>
        </w:rPr>
        <w:t xml:space="preserve"> výuky. Žák je povinen účastnit se výuky v reálném čase, pokud nebyl individuálně dohodnut jiný způsob zapojení žáka do výuky. Svou absenci ve výuce omlouvá dle pravidel tohoto Školního řádu. V době distanční výuky je omlouvání žáka prováděno výhradně elektronickou formou (Bakalář, email, </w:t>
      </w:r>
      <w:proofErr w:type="spellStart"/>
      <w:r w:rsidRPr="002D482E">
        <w:rPr>
          <w:color w:val="000000"/>
        </w:rPr>
        <w:t>sms</w:t>
      </w:r>
      <w:proofErr w:type="spellEnd"/>
      <w:r w:rsidRPr="002D482E">
        <w:rPr>
          <w:color w:val="000000"/>
        </w:rPr>
        <w:t xml:space="preserve"> apod.). </w:t>
      </w:r>
    </w:p>
    <w:p w14:paraId="2F8DA291" w14:textId="77777777" w:rsidR="009D566C" w:rsidRPr="002D482E" w:rsidRDefault="009D566C" w:rsidP="009D566C">
      <w:pPr>
        <w:ind w:left="717"/>
        <w:jc w:val="both"/>
        <w:rPr>
          <w:color w:val="000000"/>
        </w:rPr>
      </w:pPr>
    </w:p>
    <w:p w14:paraId="67A2722F" w14:textId="77777777" w:rsidR="009D566C" w:rsidRPr="002D482E" w:rsidRDefault="009D566C" w:rsidP="009D566C">
      <w:pPr>
        <w:numPr>
          <w:ilvl w:val="1"/>
          <w:numId w:val="7"/>
        </w:numPr>
        <w:jc w:val="both"/>
        <w:rPr>
          <w:color w:val="000000"/>
        </w:rPr>
      </w:pPr>
      <w:r w:rsidRPr="002D482E">
        <w:rPr>
          <w:color w:val="000000"/>
        </w:rPr>
        <w:t>Zletilí žáci jsou dále povinni:</w:t>
      </w:r>
    </w:p>
    <w:p w14:paraId="5E036949" w14:textId="77777777" w:rsidR="009D566C" w:rsidRPr="002D482E" w:rsidRDefault="009D566C" w:rsidP="009D566C">
      <w:pPr>
        <w:numPr>
          <w:ilvl w:val="0"/>
          <w:numId w:val="9"/>
        </w:numPr>
        <w:jc w:val="both"/>
        <w:rPr>
          <w:color w:val="000000"/>
        </w:rPr>
      </w:pPr>
      <w:r w:rsidRPr="002D482E">
        <w:rPr>
          <w:color w:val="000000"/>
        </w:rPr>
        <w:t>informovat školu o změně zdravotní způsobilosti, zdravotních obtíží nebo jiných závažných skutečnostech, které by mohly mít vliv na průběh vzdělávání,</w:t>
      </w:r>
    </w:p>
    <w:p w14:paraId="43EB0B28" w14:textId="77777777" w:rsidR="009D566C" w:rsidRPr="002D482E" w:rsidRDefault="009D566C" w:rsidP="009D566C">
      <w:pPr>
        <w:numPr>
          <w:ilvl w:val="0"/>
          <w:numId w:val="9"/>
        </w:numPr>
        <w:jc w:val="both"/>
        <w:rPr>
          <w:color w:val="000000"/>
        </w:rPr>
      </w:pPr>
      <w:r w:rsidRPr="002D482E">
        <w:rPr>
          <w:color w:val="000000"/>
        </w:rPr>
        <w:t>dokládat důvody své nepřítomnosti ve vyučování v souladu s dalšími podmínkami tohoto školního řádu,</w:t>
      </w:r>
    </w:p>
    <w:p w14:paraId="2B17DE1E" w14:textId="77777777" w:rsidR="009D566C" w:rsidRPr="002D482E" w:rsidRDefault="009D566C" w:rsidP="009D566C">
      <w:pPr>
        <w:numPr>
          <w:ilvl w:val="0"/>
          <w:numId w:val="9"/>
        </w:numPr>
        <w:jc w:val="both"/>
        <w:rPr>
          <w:color w:val="000000"/>
        </w:rPr>
      </w:pPr>
      <w:r w:rsidRPr="002D482E">
        <w:rPr>
          <w:color w:val="000000"/>
        </w:rPr>
        <w:t>oznamovat škole údaje vedené ve školní matrice (§ 28 odst. 2, 3 škol. zákona č. 561/2004 Sb.) a jejich změny.</w:t>
      </w:r>
    </w:p>
    <w:p w14:paraId="4DB0DD8B" w14:textId="77777777" w:rsidR="009D566C" w:rsidRPr="002D482E" w:rsidRDefault="009D566C" w:rsidP="009D566C">
      <w:pPr>
        <w:jc w:val="both"/>
        <w:rPr>
          <w:color w:val="000000"/>
        </w:rPr>
      </w:pPr>
    </w:p>
    <w:p w14:paraId="153003A0" w14:textId="77777777" w:rsidR="009D566C" w:rsidRPr="002D482E" w:rsidRDefault="009D566C" w:rsidP="009D566C">
      <w:pPr>
        <w:numPr>
          <w:ilvl w:val="1"/>
          <w:numId w:val="9"/>
        </w:numPr>
        <w:jc w:val="both"/>
        <w:rPr>
          <w:color w:val="000000"/>
        </w:rPr>
      </w:pPr>
      <w:r w:rsidRPr="002D482E">
        <w:rPr>
          <w:color w:val="000000"/>
        </w:rPr>
        <w:t>Zákonní zástupci nezletilých žáků jsou povinni:</w:t>
      </w:r>
    </w:p>
    <w:p w14:paraId="6E07DAB4" w14:textId="77777777" w:rsidR="009D566C" w:rsidRPr="002D482E" w:rsidRDefault="009D566C" w:rsidP="009D566C">
      <w:pPr>
        <w:numPr>
          <w:ilvl w:val="0"/>
          <w:numId w:val="10"/>
        </w:numPr>
        <w:jc w:val="both"/>
        <w:rPr>
          <w:color w:val="000000"/>
        </w:rPr>
      </w:pPr>
      <w:r w:rsidRPr="002D482E">
        <w:rPr>
          <w:color w:val="000000"/>
        </w:rPr>
        <w:t>zajistit, aby žák docházel řádně do školy,</w:t>
      </w:r>
    </w:p>
    <w:p w14:paraId="3E5E1377" w14:textId="77777777" w:rsidR="009D566C" w:rsidRPr="002D482E" w:rsidRDefault="009D566C" w:rsidP="009D566C">
      <w:pPr>
        <w:numPr>
          <w:ilvl w:val="0"/>
          <w:numId w:val="10"/>
        </w:numPr>
        <w:tabs>
          <w:tab w:val="clear" w:pos="1040"/>
          <w:tab w:val="num" w:pos="993"/>
        </w:tabs>
        <w:jc w:val="both"/>
        <w:rPr>
          <w:color w:val="000000"/>
        </w:rPr>
      </w:pPr>
      <w:r w:rsidRPr="002D482E">
        <w:rPr>
          <w:color w:val="000000"/>
        </w:rPr>
        <w:t xml:space="preserve"> na vyzvání ředitelky školy se osobně zúčastnit projednání závažných otázek týkajících se vzdělávání žáka,</w:t>
      </w:r>
    </w:p>
    <w:p w14:paraId="3A1DA19C" w14:textId="77777777" w:rsidR="009D566C" w:rsidRPr="002D482E" w:rsidRDefault="009D566C" w:rsidP="009D566C">
      <w:pPr>
        <w:numPr>
          <w:ilvl w:val="0"/>
          <w:numId w:val="10"/>
        </w:numPr>
        <w:jc w:val="both"/>
        <w:rPr>
          <w:color w:val="000000"/>
        </w:rPr>
      </w:pPr>
      <w:r w:rsidRPr="002D482E">
        <w:rPr>
          <w:color w:val="000000"/>
        </w:rPr>
        <w:t xml:space="preserve">oznamovat škole údaje (jejich aktuální změny) vedené ve školní matrice (§ 28 odst. 2, 3 škol.  </w:t>
      </w:r>
    </w:p>
    <w:p w14:paraId="1DCDAE4C" w14:textId="77777777" w:rsidR="009D566C" w:rsidRPr="002D482E" w:rsidRDefault="009D566C" w:rsidP="009D566C">
      <w:pPr>
        <w:ind w:left="1040"/>
        <w:jc w:val="both"/>
        <w:rPr>
          <w:color w:val="000000"/>
        </w:rPr>
      </w:pPr>
      <w:r w:rsidRPr="002D482E">
        <w:rPr>
          <w:color w:val="000000"/>
        </w:rPr>
        <w:t xml:space="preserve"> zákona č. 561/2004 Sb.)</w:t>
      </w:r>
    </w:p>
    <w:p w14:paraId="76A45E2A" w14:textId="77777777" w:rsidR="009D566C" w:rsidRPr="002D482E" w:rsidRDefault="009D566C" w:rsidP="009D566C">
      <w:pPr>
        <w:jc w:val="both"/>
        <w:rPr>
          <w:color w:val="000000"/>
        </w:rPr>
      </w:pPr>
      <w:r w:rsidRPr="002D482E">
        <w:rPr>
          <w:color w:val="000000"/>
        </w:rPr>
        <w:t xml:space="preserve">              d)   dokládat písemně důvod nepřítomnosti žáka ve vyučování v souladu s podmínkami stanovenými   </w:t>
      </w:r>
    </w:p>
    <w:p w14:paraId="1ABD792E" w14:textId="77777777" w:rsidR="009D566C" w:rsidRPr="002D482E" w:rsidRDefault="009D566C" w:rsidP="009D566C">
      <w:pPr>
        <w:ind w:left="720"/>
        <w:jc w:val="both"/>
        <w:rPr>
          <w:color w:val="000000"/>
        </w:rPr>
      </w:pPr>
      <w:r w:rsidRPr="002D482E">
        <w:rPr>
          <w:color w:val="000000"/>
        </w:rPr>
        <w:t xml:space="preserve">      školním řádem,                    </w:t>
      </w:r>
    </w:p>
    <w:p w14:paraId="71DEA05E" w14:textId="77777777" w:rsidR="009D566C" w:rsidRPr="002D482E" w:rsidRDefault="009D566C" w:rsidP="009D566C">
      <w:pPr>
        <w:numPr>
          <w:ilvl w:val="0"/>
          <w:numId w:val="7"/>
        </w:numPr>
        <w:jc w:val="both"/>
        <w:rPr>
          <w:color w:val="000000"/>
        </w:rPr>
      </w:pPr>
      <w:r w:rsidRPr="002D482E">
        <w:rPr>
          <w:color w:val="000000"/>
        </w:rPr>
        <w:t>průběžně sledovat a informovat se o prospěchu žáka,</w:t>
      </w:r>
    </w:p>
    <w:p w14:paraId="04BB1B02" w14:textId="77777777" w:rsidR="009D566C" w:rsidRPr="002D482E" w:rsidRDefault="009D566C" w:rsidP="009D566C">
      <w:pPr>
        <w:numPr>
          <w:ilvl w:val="0"/>
          <w:numId w:val="7"/>
        </w:numPr>
        <w:jc w:val="both"/>
        <w:rPr>
          <w:color w:val="000000"/>
        </w:rPr>
      </w:pPr>
      <w:r w:rsidRPr="002D482E">
        <w:rPr>
          <w:color w:val="000000"/>
        </w:rPr>
        <w:t>zajistit v co nejkratším termínu odvoz žáka, jehož náhlá zdravotní indispozice mu nedovoluje účast na výuce a ani bezpečný samostatný odchod ze školy</w:t>
      </w:r>
      <w:r>
        <w:rPr>
          <w:color w:val="000000"/>
        </w:rPr>
        <w:t xml:space="preserve"> (v případě souhlasu zákonného zástupce)</w:t>
      </w:r>
      <w:r w:rsidRPr="002D482E">
        <w:rPr>
          <w:color w:val="000000"/>
        </w:rPr>
        <w:t xml:space="preserve">. </w:t>
      </w:r>
    </w:p>
    <w:p w14:paraId="1907BBB9" w14:textId="77777777" w:rsidR="009D566C" w:rsidRPr="002D482E" w:rsidRDefault="009D566C" w:rsidP="009D566C">
      <w:pPr>
        <w:ind w:left="714"/>
        <w:jc w:val="both"/>
        <w:rPr>
          <w:color w:val="000000"/>
        </w:rPr>
      </w:pPr>
    </w:p>
    <w:p w14:paraId="58B97130" w14:textId="77777777" w:rsidR="009D566C" w:rsidRPr="002D482E" w:rsidRDefault="009D566C" w:rsidP="009D566C">
      <w:pPr>
        <w:numPr>
          <w:ilvl w:val="1"/>
          <w:numId w:val="10"/>
        </w:numPr>
        <w:jc w:val="both"/>
        <w:rPr>
          <w:color w:val="000000"/>
        </w:rPr>
      </w:pPr>
      <w:r w:rsidRPr="002D482E">
        <w:rPr>
          <w:color w:val="000000"/>
        </w:rPr>
        <w:t>Žáci přicházejí do školy včas, slušně a čistě oblečeni a upraveni. Není povoleno výstřední oblečení. Na výuku tělesné výchovy a sebeobrany žáci používají úbor a obuv podle pokynů příslušného vyučujícího.</w:t>
      </w:r>
    </w:p>
    <w:p w14:paraId="5D381521" w14:textId="77777777" w:rsidR="009D566C" w:rsidRPr="002D482E" w:rsidRDefault="009D566C" w:rsidP="009D566C">
      <w:pPr>
        <w:ind w:left="357"/>
        <w:jc w:val="both"/>
        <w:rPr>
          <w:color w:val="000000"/>
        </w:rPr>
      </w:pPr>
      <w:r w:rsidRPr="002D482E">
        <w:rPr>
          <w:color w:val="000000"/>
        </w:rPr>
        <w:t xml:space="preserve">Při sportovních aktivitách není povolen </w:t>
      </w:r>
      <w:proofErr w:type="spellStart"/>
      <w:r w:rsidRPr="002D482E">
        <w:rPr>
          <w:color w:val="000000"/>
        </w:rPr>
        <w:t>pearcing</w:t>
      </w:r>
      <w:proofErr w:type="spellEnd"/>
      <w:r w:rsidRPr="002D482E">
        <w:rPr>
          <w:color w:val="000000"/>
        </w:rPr>
        <w:t xml:space="preserve">. V případě používání dioptrických brýlí jsou doporučeny sportovní brýle nebo kontaktní čočky. Dále jsou doporučeny krátce střižené nehty. </w:t>
      </w:r>
    </w:p>
    <w:p w14:paraId="4B8F72E5" w14:textId="77777777" w:rsidR="009D566C" w:rsidRPr="002D482E" w:rsidRDefault="009D566C" w:rsidP="009D566C">
      <w:pPr>
        <w:ind w:left="357"/>
        <w:jc w:val="both"/>
        <w:rPr>
          <w:color w:val="000000"/>
        </w:rPr>
      </w:pPr>
    </w:p>
    <w:p w14:paraId="5937A836" w14:textId="77777777" w:rsidR="009D566C" w:rsidRPr="002D482E" w:rsidRDefault="009D566C" w:rsidP="009D566C">
      <w:pPr>
        <w:ind w:left="357"/>
        <w:jc w:val="both"/>
        <w:rPr>
          <w:color w:val="000000"/>
        </w:rPr>
      </w:pPr>
      <w:r w:rsidRPr="002D482E">
        <w:rPr>
          <w:color w:val="000000"/>
        </w:rPr>
        <w:t>Vnější projevy příslušnosti k politickým stranám, hnutím a skupinám (punk, skinhead apod.) nejsou povoleny.</w:t>
      </w:r>
    </w:p>
    <w:p w14:paraId="473D0478" w14:textId="77777777" w:rsidR="009D566C" w:rsidRPr="002D482E" w:rsidRDefault="009D566C" w:rsidP="009D566C">
      <w:pPr>
        <w:ind w:left="357"/>
        <w:jc w:val="both"/>
        <w:rPr>
          <w:color w:val="000000"/>
        </w:rPr>
      </w:pPr>
    </w:p>
    <w:p w14:paraId="0AE15C2B" w14:textId="77777777" w:rsidR="009D566C" w:rsidRPr="002D482E" w:rsidRDefault="009D566C" w:rsidP="009D566C">
      <w:pPr>
        <w:ind w:firstLine="357"/>
        <w:jc w:val="both"/>
        <w:rPr>
          <w:color w:val="000000"/>
        </w:rPr>
      </w:pPr>
      <w:r w:rsidRPr="002D482E">
        <w:rPr>
          <w:color w:val="000000"/>
        </w:rPr>
        <w:t xml:space="preserve">Žáci vstupují do areálu a budov školy pomocí vlastní karty ISIC nebo speciálního čipu. Ve výjimečných </w:t>
      </w:r>
    </w:p>
    <w:p w14:paraId="029998AB" w14:textId="77777777" w:rsidR="009D566C" w:rsidRPr="002D482E" w:rsidRDefault="009D566C" w:rsidP="009D566C">
      <w:pPr>
        <w:ind w:firstLine="357"/>
        <w:jc w:val="both"/>
        <w:rPr>
          <w:color w:val="000000"/>
        </w:rPr>
      </w:pPr>
      <w:r w:rsidRPr="002D482E">
        <w:rPr>
          <w:color w:val="000000"/>
        </w:rPr>
        <w:t xml:space="preserve">situacích hlavními dveřmi u kanceláře školy na správní budově. </w:t>
      </w:r>
    </w:p>
    <w:p w14:paraId="598290B1" w14:textId="77777777" w:rsidR="009D566C" w:rsidRPr="002D482E" w:rsidRDefault="009D566C" w:rsidP="009D566C">
      <w:pPr>
        <w:ind w:firstLine="357"/>
        <w:jc w:val="both"/>
        <w:rPr>
          <w:color w:val="000000"/>
        </w:rPr>
      </w:pPr>
      <w:r w:rsidRPr="002D482E">
        <w:rPr>
          <w:color w:val="000000"/>
        </w:rPr>
        <w:t xml:space="preserve">Vstupní branka školy se uzamyká v 7,30 hod., poté žáci vstupují hlavními dveřmi u kanceláře školy na </w:t>
      </w:r>
    </w:p>
    <w:p w14:paraId="00F5B577" w14:textId="77777777" w:rsidR="009D566C" w:rsidRPr="002D482E" w:rsidRDefault="009D566C" w:rsidP="009D566C">
      <w:pPr>
        <w:ind w:firstLine="357"/>
        <w:jc w:val="both"/>
        <w:rPr>
          <w:color w:val="000000"/>
        </w:rPr>
      </w:pPr>
      <w:r w:rsidRPr="002D482E">
        <w:rPr>
          <w:color w:val="000000"/>
        </w:rPr>
        <w:t xml:space="preserve">správní budově. Mimořádně zaznamenává určený pracovník školy čas příchodu žáků do školy po 7,30 </w:t>
      </w:r>
    </w:p>
    <w:p w14:paraId="6D3F5492" w14:textId="77777777" w:rsidR="009D566C" w:rsidRPr="002D482E" w:rsidRDefault="009D566C" w:rsidP="009D566C">
      <w:pPr>
        <w:ind w:firstLine="357"/>
        <w:jc w:val="both"/>
        <w:rPr>
          <w:color w:val="000000"/>
        </w:rPr>
      </w:pPr>
      <w:r w:rsidRPr="002D482E">
        <w:rPr>
          <w:color w:val="000000"/>
        </w:rPr>
        <w:t>hod.</w:t>
      </w:r>
    </w:p>
    <w:p w14:paraId="319C43AD" w14:textId="77777777" w:rsidR="009D566C" w:rsidRPr="002D482E" w:rsidRDefault="009D566C" w:rsidP="009D566C">
      <w:pPr>
        <w:jc w:val="both"/>
        <w:rPr>
          <w:color w:val="000000"/>
        </w:rPr>
      </w:pPr>
    </w:p>
    <w:p w14:paraId="52DD12BF" w14:textId="06FA8A14" w:rsidR="009D566C" w:rsidRPr="002D482E" w:rsidRDefault="009D566C" w:rsidP="009D566C">
      <w:pPr>
        <w:pStyle w:val="Zkladntextodsazen"/>
        <w:ind w:left="357"/>
        <w:rPr>
          <w:color w:val="000000"/>
        </w:rPr>
      </w:pPr>
      <w:r w:rsidRPr="002D482E">
        <w:rPr>
          <w:color w:val="000000"/>
        </w:rPr>
        <w:t>V šatnách školy se žáci přezují a odloží obuv se svrchním oděvem. Ve třídách a ostatních prostorech školy nesmějí žáci používat obuv, ve které do školy přišli, ale přezůvky. Za přezůvky se nepovažují „botasky“ a podobná uzavřená sportovní obuv. Z hygienických důvodů je nutné, aby obuv na přezutí byla vzdušná a čistá (sandály, pantofle apod.).</w:t>
      </w:r>
    </w:p>
    <w:p w14:paraId="06250D7F" w14:textId="77777777" w:rsidR="009D566C" w:rsidRPr="002D482E" w:rsidRDefault="009D566C" w:rsidP="009D566C">
      <w:pPr>
        <w:jc w:val="both"/>
        <w:rPr>
          <w:color w:val="000000"/>
        </w:rPr>
      </w:pPr>
    </w:p>
    <w:p w14:paraId="56836806" w14:textId="77777777" w:rsidR="009D566C" w:rsidRPr="002D482E" w:rsidRDefault="009D566C" w:rsidP="009D566C">
      <w:pPr>
        <w:pStyle w:val="Zkladntextodsazen"/>
        <w:ind w:left="357"/>
        <w:rPr>
          <w:color w:val="000000"/>
        </w:rPr>
      </w:pPr>
      <w:r w:rsidRPr="002D482E">
        <w:rPr>
          <w:color w:val="000000"/>
        </w:rPr>
        <w:t>MOBILNÍ TELEFONY a cenné věci (peníze, osobní doklady, šperky, elektronická zařízení, předplatní průkazy s kupony na MHD apod.) odkládají žáci do svých osobních uzamykatelných skříněk, které jim jsou přiděleny, do třídy jdou bez nich a vyzvedávají si je až po ukončení vyučování. V případě potřeby mohou k uložení využít na dobu vyučování trezor v kanceláři školy. Škola není odpovědna za ztrátu, krádež či poškození věcí a přístrojů, uložených jinak, než je uvedeno výše.</w:t>
      </w:r>
    </w:p>
    <w:p w14:paraId="0A3A9270" w14:textId="77777777" w:rsidR="009D566C" w:rsidRPr="002D482E" w:rsidRDefault="009D566C" w:rsidP="009D566C">
      <w:pPr>
        <w:ind w:left="360"/>
        <w:jc w:val="both"/>
        <w:rPr>
          <w:color w:val="000000"/>
        </w:rPr>
      </w:pPr>
    </w:p>
    <w:p w14:paraId="04108784" w14:textId="77777777" w:rsidR="009D566C" w:rsidRPr="002D482E" w:rsidRDefault="009D566C" w:rsidP="009D566C">
      <w:pPr>
        <w:ind w:left="357"/>
        <w:jc w:val="both"/>
        <w:rPr>
          <w:color w:val="000000"/>
        </w:rPr>
      </w:pPr>
      <w:r w:rsidRPr="002D482E">
        <w:rPr>
          <w:color w:val="000000"/>
        </w:rPr>
        <w:t>Škola je otevřena 30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14:paraId="092B889B" w14:textId="77777777" w:rsidR="009D566C" w:rsidRPr="002D482E" w:rsidRDefault="009D566C" w:rsidP="009D566C">
      <w:pPr>
        <w:ind w:left="357"/>
        <w:jc w:val="both"/>
        <w:rPr>
          <w:color w:val="000000"/>
        </w:rPr>
      </w:pPr>
    </w:p>
    <w:p w14:paraId="662457E1" w14:textId="77777777" w:rsidR="009D566C" w:rsidRPr="002D482E" w:rsidRDefault="009D566C" w:rsidP="009D566C">
      <w:pPr>
        <w:numPr>
          <w:ilvl w:val="0"/>
          <w:numId w:val="11"/>
        </w:numPr>
        <w:jc w:val="both"/>
        <w:rPr>
          <w:color w:val="000000"/>
        </w:rPr>
      </w:pPr>
      <w:r w:rsidRPr="002D482E">
        <w:rPr>
          <w:color w:val="000000"/>
        </w:rPr>
        <w:t>Žákům není dovoleno vcházet do výukové budovy školy a vycházet z ní jinými vstupy než vchodem u šaten.</w:t>
      </w:r>
    </w:p>
    <w:p w14:paraId="1B4C4E13" w14:textId="77777777" w:rsidR="009D566C" w:rsidRPr="002D482E" w:rsidRDefault="009D566C" w:rsidP="009D566C">
      <w:pPr>
        <w:jc w:val="both"/>
        <w:rPr>
          <w:color w:val="000000"/>
        </w:rPr>
      </w:pPr>
    </w:p>
    <w:p w14:paraId="595BE1A1" w14:textId="77777777" w:rsidR="009D566C" w:rsidRPr="002D482E" w:rsidRDefault="009D566C" w:rsidP="009D566C">
      <w:pPr>
        <w:numPr>
          <w:ilvl w:val="0"/>
          <w:numId w:val="11"/>
        </w:numPr>
        <w:jc w:val="both"/>
        <w:rPr>
          <w:color w:val="000000"/>
        </w:rPr>
      </w:pPr>
      <w:r w:rsidRPr="002D482E">
        <w:rPr>
          <w:color w:val="000000"/>
        </w:rPr>
        <w:t>Při vstupu učitele do třídy pozdraví všichni žáci povstáním a usednou teprve na pokyn vyučujícího. Vstoupí-li do třídy ředitelka školy, zástupce ředitelky školy nebo jiný učitel, pozdraví žáci stejným způsobem. Při odchodu uvedených osob pozdraví žáci rovněž povstáním.</w:t>
      </w:r>
    </w:p>
    <w:p w14:paraId="34EBB634" w14:textId="77777777" w:rsidR="009D566C" w:rsidRPr="002D482E" w:rsidRDefault="009D566C" w:rsidP="009D566C">
      <w:pPr>
        <w:ind w:left="357"/>
        <w:jc w:val="both"/>
        <w:rPr>
          <w:color w:val="000000"/>
        </w:rPr>
      </w:pPr>
      <w:r w:rsidRPr="002D482E">
        <w:rPr>
          <w:color w:val="000000"/>
        </w:rPr>
        <w:t>V areálu školy žáci zdraví všechny dospělé osoby.</w:t>
      </w:r>
    </w:p>
    <w:p w14:paraId="51B9C520" w14:textId="77777777" w:rsidR="009D566C" w:rsidRPr="002D482E" w:rsidRDefault="009D566C" w:rsidP="009D566C">
      <w:pPr>
        <w:ind w:left="357"/>
        <w:jc w:val="both"/>
        <w:rPr>
          <w:color w:val="000000"/>
        </w:rPr>
      </w:pPr>
    </w:p>
    <w:p w14:paraId="5ECC4D77" w14:textId="77777777" w:rsidR="009D566C" w:rsidRPr="002D482E" w:rsidRDefault="009D566C" w:rsidP="009D566C">
      <w:pPr>
        <w:numPr>
          <w:ilvl w:val="0"/>
          <w:numId w:val="11"/>
        </w:numPr>
        <w:jc w:val="both"/>
        <w:rPr>
          <w:color w:val="000000"/>
        </w:rPr>
      </w:pPr>
      <w:r w:rsidRPr="002D482E">
        <w:rPr>
          <w:color w:val="000000"/>
        </w:rPr>
        <w:t>Při jednání s učiteli a pracovníky školy dodržují žáci pravidla slušného chování. Žáci oslovují učitele školy a zástupce ředitelky školy oslovením odpovídajícím jejich povolání, příp. jejich titulem (např. pane učiteli, pane zástupce, pane doktore, pane inženýre, pane magistře). Ředitelku školy oslovují paní ředitelko.</w:t>
      </w:r>
    </w:p>
    <w:p w14:paraId="5EC4BD33" w14:textId="77777777" w:rsidR="009D566C" w:rsidRPr="002D482E" w:rsidRDefault="009D566C" w:rsidP="009D566C">
      <w:pPr>
        <w:jc w:val="both"/>
        <w:rPr>
          <w:color w:val="000000"/>
        </w:rPr>
      </w:pPr>
    </w:p>
    <w:p w14:paraId="3C9B27BE" w14:textId="77777777" w:rsidR="009D566C" w:rsidRPr="002D482E" w:rsidRDefault="009D566C" w:rsidP="009D566C">
      <w:pPr>
        <w:numPr>
          <w:ilvl w:val="0"/>
          <w:numId w:val="11"/>
        </w:numPr>
        <w:jc w:val="both"/>
        <w:rPr>
          <w:color w:val="000000"/>
        </w:rPr>
      </w:pPr>
      <w:r w:rsidRPr="002D482E">
        <w:rPr>
          <w:color w:val="000000"/>
        </w:rPr>
        <w:t>Při zahájením každé vyučovací hodiny sděluje pořádková služba nebo žák určený třídním učitelem na výzvu vyučujícího jména chybějících žáků. Žák podávající toto sdělení osobně odpovídá za úplnost a pravdivost údajů sdělovaných vyučujícímu. Vyučující také zaznamenává příchody žáků po zahájení vyučování, zapíše jméno žáka a čas jeho příchodu do vyučovací hodiny – stejný postup platí při mimořádném předčasném odchodu žáky z vyučovací hodiny – vyučující zapíše jméno žáka a čas jeho odchodu z vyučovací hodiny.</w:t>
      </w:r>
    </w:p>
    <w:p w14:paraId="2750722D" w14:textId="77777777" w:rsidR="009D566C" w:rsidRPr="002D482E" w:rsidRDefault="009D566C" w:rsidP="009D566C">
      <w:pPr>
        <w:pStyle w:val="Odstavecseseznamem"/>
        <w:rPr>
          <w:color w:val="000000"/>
        </w:rPr>
      </w:pPr>
    </w:p>
    <w:p w14:paraId="5438ED22" w14:textId="77777777" w:rsidR="009D566C" w:rsidRPr="002D482E" w:rsidRDefault="009D566C" w:rsidP="009D566C">
      <w:pPr>
        <w:numPr>
          <w:ilvl w:val="0"/>
          <w:numId w:val="11"/>
        </w:numPr>
        <w:jc w:val="both"/>
        <w:rPr>
          <w:color w:val="000000"/>
        </w:rPr>
      </w:pPr>
      <w:r w:rsidRPr="002D482E">
        <w:rPr>
          <w:color w:val="000000"/>
        </w:rPr>
        <w:t>Žáci respektují, že vyučovací hodina je vymezena školním zvoněním a končí na pokyn učitele.</w:t>
      </w:r>
    </w:p>
    <w:p w14:paraId="26EE0174" w14:textId="77777777" w:rsidR="009D566C" w:rsidRPr="002D482E" w:rsidRDefault="009D566C" w:rsidP="009D566C">
      <w:pPr>
        <w:jc w:val="both"/>
        <w:rPr>
          <w:color w:val="000000"/>
        </w:rPr>
      </w:pPr>
    </w:p>
    <w:p w14:paraId="13BA794A" w14:textId="77777777" w:rsidR="009D566C" w:rsidRPr="002D482E" w:rsidRDefault="009D566C" w:rsidP="009D566C">
      <w:pPr>
        <w:numPr>
          <w:ilvl w:val="0"/>
          <w:numId w:val="11"/>
        </w:numPr>
        <w:jc w:val="both"/>
        <w:rPr>
          <w:color w:val="000000"/>
        </w:rPr>
      </w:pPr>
      <w:r w:rsidRPr="002D482E">
        <w:rPr>
          <w:color w:val="000000"/>
        </w:rPr>
        <w:t xml:space="preserve">V průběhu krátkých přestávek zůstávají žáci ve třídě. O hlavní dopolední přestávce mohou žáci opustit třídu a zdržovat se na chodbě, případně v areálu školy. V průběhu přestávek jsou žáci povinni se chovat ukázněně a dbát o svou bezpečnost ochranu zdraví a ochranu školního majetku. </w:t>
      </w:r>
    </w:p>
    <w:p w14:paraId="73CBBD8F" w14:textId="77777777" w:rsidR="009D566C" w:rsidRPr="002D482E" w:rsidRDefault="009D566C" w:rsidP="009D566C">
      <w:pPr>
        <w:jc w:val="both"/>
        <w:rPr>
          <w:color w:val="000000"/>
        </w:rPr>
      </w:pPr>
    </w:p>
    <w:p w14:paraId="6A340132" w14:textId="77777777" w:rsidR="009D566C" w:rsidRPr="002D482E" w:rsidRDefault="009D566C" w:rsidP="009D566C">
      <w:pPr>
        <w:numPr>
          <w:ilvl w:val="0"/>
          <w:numId w:val="11"/>
        </w:numPr>
        <w:jc w:val="both"/>
        <w:rPr>
          <w:color w:val="000000"/>
        </w:rPr>
      </w:pPr>
      <w:r w:rsidRPr="002D482E">
        <w:rPr>
          <w:color w:val="000000"/>
        </w:rPr>
        <w:t>Běžný úklid třídy se provádí podle pokynů vyučujících. Stálou výzdobu a úpravu nástěnek ve třídě schvaluje třídní učitel, v odborných učebnách příslušný správce učebny.</w:t>
      </w:r>
    </w:p>
    <w:p w14:paraId="681ECAE1" w14:textId="77777777" w:rsidR="009D566C" w:rsidRPr="002D482E" w:rsidRDefault="009D566C" w:rsidP="009D566C">
      <w:pPr>
        <w:pStyle w:val="Odstavecseseznamem"/>
        <w:rPr>
          <w:color w:val="000000"/>
        </w:rPr>
      </w:pPr>
    </w:p>
    <w:p w14:paraId="005A1347" w14:textId="77777777" w:rsidR="009D566C" w:rsidRPr="002D482E" w:rsidRDefault="009D566C" w:rsidP="009D566C">
      <w:pPr>
        <w:numPr>
          <w:ilvl w:val="0"/>
          <w:numId w:val="11"/>
        </w:numPr>
        <w:jc w:val="both"/>
        <w:rPr>
          <w:color w:val="000000"/>
        </w:rPr>
      </w:pPr>
      <w:r w:rsidRPr="002D482E">
        <w:rPr>
          <w:color w:val="000000"/>
        </w:rPr>
        <w:t xml:space="preserve">Za čistotu a pořádek v učebně ručí po celou dobu vyučování pořádková služba. Ostatní žáci usnadňují práci pořádkové službě tím, že na svém místě a také v učebně udržují pořádek. Po skončení vyučování pořádková služba učebnu prohlédne, a případné závady odstraní. Zajistí zavření oken, vypnutí osvětlení, vložení odpadků do koše a uložení židlí na lavice. Současně upozorní vyučujícího, že v učebně končí vyučování. </w:t>
      </w:r>
    </w:p>
    <w:p w14:paraId="1AA22FBC" w14:textId="77777777" w:rsidR="009D566C" w:rsidRPr="002D482E" w:rsidRDefault="009D566C" w:rsidP="009D566C">
      <w:pPr>
        <w:pStyle w:val="Odstavecseseznamem"/>
        <w:rPr>
          <w:color w:val="000000"/>
        </w:rPr>
      </w:pPr>
    </w:p>
    <w:p w14:paraId="5B0E07D4" w14:textId="77777777" w:rsidR="009D566C" w:rsidRPr="002D482E" w:rsidRDefault="009D566C" w:rsidP="009D566C">
      <w:pPr>
        <w:numPr>
          <w:ilvl w:val="0"/>
          <w:numId w:val="11"/>
        </w:numPr>
        <w:jc w:val="both"/>
        <w:rPr>
          <w:color w:val="000000"/>
        </w:rPr>
      </w:pPr>
      <w:r w:rsidRPr="002D482E">
        <w:rPr>
          <w:color w:val="000000"/>
        </w:rPr>
        <w:t xml:space="preserve">Při odchodu třídy na výuku do jiné učebny pořádková služba třídu prohlédne a zajistí zavření oken, vypnutí osvětlení, vložení odpadků do koše. V případě, že se žáci již do učebny nevrací, pořádková služba kontroluje také uložení židlí na lavice a informuje vyučujícího, že v učebně končí vyučování. </w:t>
      </w:r>
    </w:p>
    <w:p w14:paraId="444F31A1" w14:textId="77777777" w:rsidR="009D566C" w:rsidRPr="002D482E" w:rsidRDefault="009D566C" w:rsidP="009D566C">
      <w:pPr>
        <w:jc w:val="both"/>
        <w:rPr>
          <w:color w:val="000000"/>
        </w:rPr>
      </w:pPr>
    </w:p>
    <w:p w14:paraId="2D2FC2D5" w14:textId="77777777" w:rsidR="009D566C" w:rsidRPr="002D482E" w:rsidRDefault="009D566C" w:rsidP="009D566C">
      <w:pPr>
        <w:numPr>
          <w:ilvl w:val="0"/>
          <w:numId w:val="11"/>
        </w:numPr>
        <w:jc w:val="both"/>
        <w:rPr>
          <w:color w:val="000000"/>
        </w:rPr>
      </w:pPr>
      <w:r w:rsidRPr="002D482E">
        <w:rPr>
          <w:color w:val="000000"/>
        </w:rPr>
        <w:t xml:space="preserve">Žáci jsou rozsazeni podle zasedacího pořádku, který určuje třídní učitel, v odborné učebně nebo ve skupině žáků dělených tříd (výuka cizího jazyka) příslušný vyučující. Žákům není dovoleno bez souhlasu těchto osob měnit pracovní místo. </w:t>
      </w:r>
    </w:p>
    <w:p w14:paraId="1C523AF3" w14:textId="77777777" w:rsidR="009D566C" w:rsidRPr="002D482E" w:rsidRDefault="009D566C" w:rsidP="009D566C">
      <w:pPr>
        <w:jc w:val="both"/>
        <w:rPr>
          <w:color w:val="000000"/>
        </w:rPr>
      </w:pPr>
    </w:p>
    <w:p w14:paraId="19AC4064" w14:textId="77777777" w:rsidR="009D566C" w:rsidRPr="002D482E" w:rsidRDefault="009D566C" w:rsidP="009D566C">
      <w:pPr>
        <w:numPr>
          <w:ilvl w:val="0"/>
          <w:numId w:val="12"/>
        </w:numPr>
        <w:jc w:val="both"/>
        <w:rPr>
          <w:color w:val="000000"/>
        </w:rPr>
      </w:pPr>
      <w:r w:rsidRPr="002D482E">
        <w:rPr>
          <w:color w:val="000000"/>
        </w:rPr>
        <w:t xml:space="preserve">Žákům je dovolen vstup do ředitelny, sborovny a kabinetů školy pouze na vyzvání ředitelky školy, jejího zástupce nebo učitele. </w:t>
      </w:r>
    </w:p>
    <w:p w14:paraId="002EF414" w14:textId="77777777" w:rsidR="009D566C" w:rsidRPr="002D482E" w:rsidRDefault="009D566C" w:rsidP="009D566C">
      <w:pPr>
        <w:ind w:left="360"/>
        <w:jc w:val="both"/>
        <w:rPr>
          <w:color w:val="000000"/>
        </w:rPr>
      </w:pPr>
    </w:p>
    <w:p w14:paraId="24565C23" w14:textId="77777777" w:rsidR="009D566C" w:rsidRPr="002D482E" w:rsidRDefault="009D566C" w:rsidP="009D566C">
      <w:pPr>
        <w:numPr>
          <w:ilvl w:val="0"/>
          <w:numId w:val="12"/>
        </w:numPr>
        <w:jc w:val="both"/>
        <w:rPr>
          <w:color w:val="000000"/>
        </w:rPr>
      </w:pPr>
      <w:r w:rsidRPr="002D482E">
        <w:rPr>
          <w:color w:val="000000"/>
        </w:rPr>
        <w:t xml:space="preserve">Do kanceláře asistentky ředitelky školy vstupují žáci jednotlivě, a to v úředních hodinách, které jsou stanoveny a zveřejněny. </w:t>
      </w:r>
    </w:p>
    <w:p w14:paraId="20197F63" w14:textId="77777777" w:rsidR="009D566C" w:rsidRPr="002D482E" w:rsidRDefault="009D566C" w:rsidP="009D566C">
      <w:pPr>
        <w:jc w:val="both"/>
        <w:rPr>
          <w:color w:val="000000"/>
        </w:rPr>
      </w:pPr>
    </w:p>
    <w:p w14:paraId="0D38C492" w14:textId="77777777" w:rsidR="009D566C" w:rsidRPr="002D482E" w:rsidRDefault="009D566C" w:rsidP="009D566C">
      <w:pPr>
        <w:numPr>
          <w:ilvl w:val="0"/>
          <w:numId w:val="12"/>
        </w:numPr>
        <w:jc w:val="both"/>
        <w:rPr>
          <w:color w:val="000000"/>
        </w:rPr>
      </w:pPr>
      <w:r w:rsidRPr="002D482E">
        <w:rPr>
          <w:color w:val="000000"/>
        </w:rPr>
        <w:t>Třídy vystupují jako ukázněné kolektivy. Pamatují, že reprezentují školu a dbají její cti. Žáci taktéž dbají dobrého jména školy mimo vyučování včetně školních prázdnin.</w:t>
      </w:r>
    </w:p>
    <w:p w14:paraId="55D9D314" w14:textId="77777777" w:rsidR="009D566C" w:rsidRPr="002D482E" w:rsidRDefault="009D566C" w:rsidP="009D566C">
      <w:pPr>
        <w:jc w:val="both"/>
        <w:rPr>
          <w:color w:val="000000"/>
        </w:rPr>
      </w:pPr>
    </w:p>
    <w:p w14:paraId="20838F64" w14:textId="77777777" w:rsidR="009D566C" w:rsidRPr="002D482E" w:rsidRDefault="009D566C" w:rsidP="009D566C">
      <w:pPr>
        <w:numPr>
          <w:ilvl w:val="0"/>
          <w:numId w:val="12"/>
        </w:numPr>
        <w:jc w:val="both"/>
        <w:rPr>
          <w:color w:val="000000"/>
        </w:rPr>
      </w:pPr>
      <w:r w:rsidRPr="002D482E">
        <w:rPr>
          <w:color w:val="000000"/>
        </w:rPr>
        <w:t xml:space="preserve">Žák, který se z vážných důvodů nemohl připravit na některý z vyučovacích předmětů, se omluví vyučujícímu na počátku vyučovací hodiny. </w:t>
      </w:r>
    </w:p>
    <w:p w14:paraId="7220C318" w14:textId="77777777" w:rsidR="009D566C" w:rsidRPr="002D482E" w:rsidRDefault="009D566C" w:rsidP="009D566C">
      <w:pPr>
        <w:pStyle w:val="Odstavecseseznamem"/>
        <w:rPr>
          <w:color w:val="000000"/>
        </w:rPr>
      </w:pPr>
    </w:p>
    <w:p w14:paraId="6DE972C4" w14:textId="77777777" w:rsidR="009D566C" w:rsidRPr="002D482E" w:rsidRDefault="009D566C" w:rsidP="009D566C">
      <w:pPr>
        <w:numPr>
          <w:ilvl w:val="0"/>
          <w:numId w:val="12"/>
        </w:numPr>
        <w:jc w:val="both"/>
        <w:rPr>
          <w:color w:val="000000"/>
        </w:rPr>
      </w:pPr>
      <w:r w:rsidRPr="002D482E">
        <w:rPr>
          <w:color w:val="000000"/>
        </w:rPr>
        <w:t xml:space="preserve">Žák, který mimořádně odchází dříve z výuky, předá třídnímu učiteli omluvenku od rodičů s údaji, v kolik hodin a proč potřebuje uvolnění z výuky. Omluvenku předá nejpozději v daný den před výukou a omluví se vyučujícímu daného předmětu, ve kterém bude nepřítomen. Je povinností žáka doplnit si učivo. </w:t>
      </w:r>
    </w:p>
    <w:p w14:paraId="2FE4BD91" w14:textId="77777777" w:rsidR="009D566C" w:rsidRPr="002D482E" w:rsidRDefault="009D566C" w:rsidP="009D566C">
      <w:pPr>
        <w:pStyle w:val="Odstavecseseznamem"/>
        <w:rPr>
          <w:color w:val="000000"/>
        </w:rPr>
      </w:pPr>
    </w:p>
    <w:p w14:paraId="754940F5" w14:textId="77777777" w:rsidR="009D566C" w:rsidRPr="002D482E" w:rsidRDefault="009D566C" w:rsidP="009D566C">
      <w:pPr>
        <w:numPr>
          <w:ilvl w:val="0"/>
          <w:numId w:val="12"/>
        </w:numPr>
        <w:jc w:val="both"/>
        <w:rPr>
          <w:color w:val="000000"/>
        </w:rPr>
      </w:pPr>
      <w:r w:rsidRPr="002D482E">
        <w:rPr>
          <w:color w:val="000000"/>
        </w:rPr>
        <w:t>Žáci jsou povinni během studia absolvovat odbornou praxi v celkovém rozsahu 4 týdnů a řádně na ni docházet. Během této doby si musejí doplnit učivo samostudiem a rovněž splnit i další zadané studijní povinnosti.</w:t>
      </w:r>
    </w:p>
    <w:p w14:paraId="164DFCAE" w14:textId="77777777" w:rsidR="009D566C" w:rsidRPr="002D482E" w:rsidRDefault="009D566C" w:rsidP="009D566C">
      <w:pPr>
        <w:jc w:val="both"/>
        <w:rPr>
          <w:color w:val="000000"/>
        </w:rPr>
      </w:pPr>
    </w:p>
    <w:p w14:paraId="48E3547C" w14:textId="77777777" w:rsidR="009D566C" w:rsidRPr="002D482E" w:rsidRDefault="009D566C" w:rsidP="009D566C">
      <w:pPr>
        <w:numPr>
          <w:ilvl w:val="0"/>
          <w:numId w:val="12"/>
        </w:numPr>
        <w:jc w:val="both"/>
        <w:rPr>
          <w:color w:val="000000"/>
        </w:rPr>
      </w:pPr>
      <w:r w:rsidRPr="002D482E">
        <w:rPr>
          <w:color w:val="000000"/>
        </w:rPr>
        <w:t>Žákům školy je zakázáno</w:t>
      </w:r>
    </w:p>
    <w:p w14:paraId="542CF881" w14:textId="77777777" w:rsidR="009D566C" w:rsidRPr="002D482E" w:rsidRDefault="009D566C" w:rsidP="009D566C">
      <w:pPr>
        <w:jc w:val="both"/>
        <w:rPr>
          <w:color w:val="000000"/>
        </w:rPr>
      </w:pPr>
    </w:p>
    <w:p w14:paraId="5C465670" w14:textId="77777777" w:rsidR="009D566C" w:rsidRPr="002D482E" w:rsidRDefault="009D566C" w:rsidP="009D566C">
      <w:pPr>
        <w:numPr>
          <w:ilvl w:val="1"/>
          <w:numId w:val="12"/>
        </w:numPr>
        <w:jc w:val="both"/>
        <w:rPr>
          <w:color w:val="000000"/>
        </w:rPr>
      </w:pPr>
      <w:r w:rsidRPr="002D482E">
        <w:rPr>
          <w:color w:val="000000"/>
        </w:rPr>
        <w:t>do areálu školy nosit zbraně, výbušniny a jiné nebezpečné předměty. Poruší-li žák toto ustanovení, může být vykázán z vyučovací hodiny, výchovné opatření udělí ředitelka školy a zároveň informuje zákonné zástupce, příslušné instituce a orgány dle platných směrnic,</w:t>
      </w:r>
    </w:p>
    <w:p w14:paraId="116EDDE8" w14:textId="77777777" w:rsidR="009D566C" w:rsidRPr="002D482E" w:rsidRDefault="009D566C" w:rsidP="009D566C">
      <w:pPr>
        <w:numPr>
          <w:ilvl w:val="1"/>
          <w:numId w:val="12"/>
        </w:numPr>
        <w:jc w:val="both"/>
        <w:rPr>
          <w:color w:val="000000"/>
        </w:rPr>
      </w:pPr>
      <w:r w:rsidRPr="002D482E">
        <w:rPr>
          <w:color w:val="000000"/>
        </w:rPr>
        <w:t xml:space="preserve">mít a tím pádem i používat ve třídě i při výuce mimo třídu mobilní telefony, vysílačky, přehrávače, nahrávací zařízení, notebooky, fotoaparáty a jiné elektronické zařízení. Výjimku mají žáci, kteří je potřebují ze zdravotních nebo jiných závažných důvodů. V těchto případech musí být použití přístroje dovoleno příslušným vyučujícím, stejně tak může vyučující na svou hodinu dovolit </w:t>
      </w:r>
      <w:r w:rsidRPr="002D482E">
        <w:rPr>
          <w:color w:val="000000"/>
        </w:rPr>
        <w:lastRenderedPageBreak/>
        <w:t>používání těchto přístrojů jako školní pomůcky. Při porušení tohoto zákazu bude žák kázeňsky řešen a za opakované jednání bude přistoupeno k vyšším kázeňským opatřením,</w:t>
      </w:r>
    </w:p>
    <w:p w14:paraId="6543D13D" w14:textId="77777777" w:rsidR="009D566C" w:rsidRPr="002D482E" w:rsidRDefault="009D566C" w:rsidP="009D566C">
      <w:pPr>
        <w:numPr>
          <w:ilvl w:val="1"/>
          <w:numId w:val="12"/>
        </w:numPr>
        <w:jc w:val="both"/>
        <w:rPr>
          <w:color w:val="000000"/>
        </w:rPr>
      </w:pPr>
      <w:r w:rsidRPr="002D482E">
        <w:rPr>
          <w:color w:val="000000"/>
        </w:rPr>
        <w:t>nabíjet ve škole jakákoli elektronická zařízení z elektrické sítě školy,</w:t>
      </w:r>
    </w:p>
    <w:p w14:paraId="75BF07B2" w14:textId="77777777" w:rsidR="009D566C" w:rsidRPr="002D482E" w:rsidRDefault="009D566C" w:rsidP="009D566C">
      <w:pPr>
        <w:numPr>
          <w:ilvl w:val="1"/>
          <w:numId w:val="12"/>
        </w:numPr>
        <w:jc w:val="both"/>
        <w:rPr>
          <w:color w:val="000000"/>
        </w:rPr>
      </w:pPr>
      <w:r w:rsidRPr="002D482E">
        <w:rPr>
          <w:color w:val="000000"/>
        </w:rPr>
        <w:t>používat a přinášet do školy další předměty, které nesouvisí s výukou nebo ruší pozornost ostatních žáků při průběhu výuky nebo mohou ohrozit život, zdraví lidí a majetek,</w:t>
      </w:r>
    </w:p>
    <w:p w14:paraId="3C971F24" w14:textId="77777777" w:rsidR="009D566C" w:rsidRPr="002D482E" w:rsidRDefault="009D566C" w:rsidP="009D566C">
      <w:pPr>
        <w:numPr>
          <w:ilvl w:val="1"/>
          <w:numId w:val="12"/>
        </w:numPr>
        <w:jc w:val="both"/>
        <w:rPr>
          <w:color w:val="000000"/>
        </w:rPr>
      </w:pPr>
      <w:r w:rsidRPr="002D482E">
        <w:rPr>
          <w:color w:val="000000"/>
        </w:rPr>
        <w:t>kouřit tabákové výrobky, používat elektronické cigarety ve všech vnějších i vnitřních prostorách školy, toto platí i na školních akcích pořádaných mimo areál školy,</w:t>
      </w:r>
    </w:p>
    <w:p w14:paraId="0C927C14" w14:textId="77777777" w:rsidR="009D566C" w:rsidRPr="002D482E" w:rsidRDefault="009D566C" w:rsidP="009D566C">
      <w:pPr>
        <w:numPr>
          <w:ilvl w:val="1"/>
          <w:numId w:val="12"/>
        </w:numPr>
        <w:jc w:val="both"/>
        <w:rPr>
          <w:color w:val="000000"/>
        </w:rPr>
      </w:pPr>
      <w:r w:rsidRPr="002D482E">
        <w:rPr>
          <w:color w:val="000000"/>
        </w:rPr>
        <w:t>vnášet do školy, podávat/šířit nebo požívat alkoholické nápoje a omamné a psychotropní látky (dále jen „OPL“) ve všech vnějších i vnitřních prostorách školy nebo docházet do školy pod jejich vlivem, toto platí i na školních akcích pořádaných mimo areál školy,</w:t>
      </w:r>
    </w:p>
    <w:p w14:paraId="6AAEB021" w14:textId="77777777" w:rsidR="009D566C" w:rsidRPr="002D482E" w:rsidRDefault="009D566C" w:rsidP="009D566C">
      <w:pPr>
        <w:numPr>
          <w:ilvl w:val="1"/>
          <w:numId w:val="12"/>
        </w:numPr>
        <w:jc w:val="both"/>
        <w:rPr>
          <w:color w:val="000000"/>
        </w:rPr>
      </w:pPr>
      <w:r w:rsidRPr="002D482E">
        <w:rPr>
          <w:color w:val="000000"/>
        </w:rPr>
        <w:t xml:space="preserve"> přinášet do školy pornografii a materiály nabádající k nenávisti a násilí vůči rasově, etnicky, sexuálně, socioekonomicky, politicky či jinak vymezeným skupinám, </w:t>
      </w:r>
    </w:p>
    <w:p w14:paraId="4AA7C9EA" w14:textId="77777777" w:rsidR="009D566C" w:rsidRPr="002D482E" w:rsidRDefault="009D566C" w:rsidP="009D566C">
      <w:pPr>
        <w:numPr>
          <w:ilvl w:val="1"/>
          <w:numId w:val="12"/>
        </w:numPr>
        <w:jc w:val="both"/>
        <w:rPr>
          <w:color w:val="000000"/>
        </w:rPr>
      </w:pPr>
      <w:r w:rsidRPr="002D482E">
        <w:rPr>
          <w:color w:val="000000"/>
        </w:rPr>
        <w:t>nosit piercing a jiné ozdobné předměty, které by mohly být příčinou úrazu zejména v hodinách tělesné výchovy a sebeobrany,</w:t>
      </w:r>
    </w:p>
    <w:p w14:paraId="21F9ED60" w14:textId="77777777" w:rsidR="009D566C" w:rsidRPr="002D482E" w:rsidRDefault="009D566C" w:rsidP="009D566C">
      <w:pPr>
        <w:numPr>
          <w:ilvl w:val="1"/>
          <w:numId w:val="12"/>
        </w:numPr>
        <w:jc w:val="both"/>
        <w:rPr>
          <w:color w:val="000000"/>
        </w:rPr>
      </w:pPr>
      <w:r w:rsidRPr="002D482E">
        <w:rPr>
          <w:color w:val="000000"/>
        </w:rPr>
        <w:t>otevírání oken mimo přímý pokyn vyučujícího,</w:t>
      </w:r>
    </w:p>
    <w:p w14:paraId="0C144DC6" w14:textId="77777777" w:rsidR="009D566C" w:rsidRPr="002D482E" w:rsidRDefault="009D566C" w:rsidP="009D566C">
      <w:pPr>
        <w:numPr>
          <w:ilvl w:val="1"/>
          <w:numId w:val="12"/>
        </w:numPr>
        <w:jc w:val="both"/>
        <w:rPr>
          <w:color w:val="000000"/>
        </w:rPr>
      </w:pPr>
      <w:r w:rsidRPr="002D482E">
        <w:rPr>
          <w:color w:val="000000"/>
        </w:rPr>
        <w:t xml:space="preserve">připojování jakýchkoli spotřebičů (mobilní telefony, přehrávače, varné konvice, vařiče apod.) do elektrické sítě školy, </w:t>
      </w:r>
    </w:p>
    <w:p w14:paraId="01F86CDD" w14:textId="77777777" w:rsidR="009D566C" w:rsidRPr="002D482E" w:rsidRDefault="009D566C" w:rsidP="009D566C">
      <w:pPr>
        <w:numPr>
          <w:ilvl w:val="1"/>
          <w:numId w:val="12"/>
        </w:numPr>
        <w:jc w:val="both"/>
        <w:rPr>
          <w:color w:val="000000"/>
        </w:rPr>
      </w:pPr>
      <w:r w:rsidRPr="002D482E">
        <w:rPr>
          <w:color w:val="000000"/>
        </w:rPr>
        <w:t>opouštět areál školy v době vyučování bez povolení vyučujícího s výjimkou polední přestávky.</w:t>
      </w:r>
    </w:p>
    <w:p w14:paraId="32751C26" w14:textId="77777777" w:rsidR="009D566C" w:rsidRPr="002D482E" w:rsidRDefault="009D566C" w:rsidP="009D566C">
      <w:pPr>
        <w:ind w:left="567"/>
        <w:jc w:val="both"/>
        <w:rPr>
          <w:color w:val="000000"/>
        </w:rPr>
      </w:pPr>
    </w:p>
    <w:p w14:paraId="51C5AAAF" w14:textId="77777777" w:rsidR="009D566C" w:rsidRPr="002D482E" w:rsidRDefault="009D566C" w:rsidP="009D566C">
      <w:pPr>
        <w:numPr>
          <w:ilvl w:val="0"/>
          <w:numId w:val="12"/>
        </w:numPr>
        <w:jc w:val="both"/>
        <w:rPr>
          <w:color w:val="000000"/>
        </w:rPr>
      </w:pPr>
      <w:r w:rsidRPr="002D482E">
        <w:rPr>
          <w:color w:val="000000"/>
        </w:rPr>
        <w:t>Po skončení vyučování se žáci převléknou, přezují a neprodleně opustí budovu a areál školy. Areál školy opouštějí brankou u brány do areálu školy.</w:t>
      </w:r>
    </w:p>
    <w:p w14:paraId="2731D3FE" w14:textId="77777777" w:rsidR="009D566C" w:rsidRPr="002D482E" w:rsidRDefault="009D566C" w:rsidP="009D566C">
      <w:pPr>
        <w:pStyle w:val="Zkladntextodsazen3"/>
        <w:ind w:left="0"/>
        <w:rPr>
          <w:color w:val="000000"/>
          <w:sz w:val="20"/>
        </w:rPr>
      </w:pPr>
    </w:p>
    <w:p w14:paraId="0131343B" w14:textId="77777777" w:rsidR="009D566C" w:rsidRPr="002D482E" w:rsidRDefault="009D566C" w:rsidP="009D566C">
      <w:pPr>
        <w:pStyle w:val="Zkladntextodsazen3"/>
        <w:ind w:left="0"/>
        <w:rPr>
          <w:color w:val="000000"/>
          <w:sz w:val="20"/>
        </w:rPr>
      </w:pPr>
    </w:p>
    <w:p w14:paraId="57AD68EA" w14:textId="77777777" w:rsidR="009D566C" w:rsidRPr="002D482E" w:rsidRDefault="009D566C" w:rsidP="009D566C">
      <w:pPr>
        <w:pStyle w:val="Nadpis3"/>
        <w:rPr>
          <w:b/>
          <w:color w:val="000000"/>
          <w:sz w:val="20"/>
        </w:rPr>
      </w:pPr>
      <w:r w:rsidRPr="002D482E">
        <w:rPr>
          <w:b/>
          <w:color w:val="000000"/>
          <w:sz w:val="20"/>
        </w:rPr>
        <w:t>Článek 4</w:t>
      </w:r>
    </w:p>
    <w:p w14:paraId="329EBCAA" w14:textId="77777777" w:rsidR="009D566C" w:rsidRPr="002D482E" w:rsidRDefault="009D566C" w:rsidP="009D566C">
      <w:pPr>
        <w:pStyle w:val="Nadpis4"/>
        <w:rPr>
          <w:color w:val="000000"/>
        </w:rPr>
      </w:pPr>
      <w:r w:rsidRPr="002D482E">
        <w:rPr>
          <w:color w:val="000000"/>
        </w:rPr>
        <w:t>Nepřítomnost žáků na vyučování</w:t>
      </w:r>
    </w:p>
    <w:p w14:paraId="0EB89B08" w14:textId="77777777" w:rsidR="009D566C" w:rsidRPr="002D482E" w:rsidRDefault="009D566C" w:rsidP="009D566C">
      <w:pPr>
        <w:jc w:val="both"/>
        <w:rPr>
          <w:color w:val="000000"/>
        </w:rPr>
      </w:pPr>
    </w:p>
    <w:p w14:paraId="5B202A24" w14:textId="77777777" w:rsidR="009D566C" w:rsidRPr="002D482E" w:rsidRDefault="009D566C" w:rsidP="009D566C">
      <w:pPr>
        <w:jc w:val="both"/>
        <w:rPr>
          <w:color w:val="000000"/>
        </w:rPr>
      </w:pPr>
    </w:p>
    <w:p w14:paraId="7BFD95AB" w14:textId="77777777" w:rsidR="009D566C" w:rsidRPr="002D482E" w:rsidRDefault="009D566C" w:rsidP="009D566C">
      <w:pPr>
        <w:jc w:val="both"/>
        <w:rPr>
          <w:color w:val="000000"/>
        </w:rPr>
      </w:pPr>
      <w:r w:rsidRPr="002D482E">
        <w:rPr>
          <w:color w:val="000000"/>
        </w:rPr>
        <w:t xml:space="preserve">1)    Základní povinností žáka je docházet do školy pravidelně a včas podle stanoveného rozvrhu hodin a   </w:t>
      </w:r>
    </w:p>
    <w:p w14:paraId="4A63C538" w14:textId="77777777" w:rsidR="009D566C" w:rsidRPr="002D482E" w:rsidRDefault="009D566C" w:rsidP="009D566C">
      <w:pPr>
        <w:jc w:val="both"/>
        <w:rPr>
          <w:color w:val="000000"/>
        </w:rPr>
      </w:pPr>
      <w:r w:rsidRPr="002D482E">
        <w:rPr>
          <w:color w:val="000000"/>
        </w:rPr>
        <w:t xml:space="preserve">       zúčastňovat se výuky všech povinných předmětů. </w:t>
      </w:r>
    </w:p>
    <w:p w14:paraId="7091D82C" w14:textId="77777777" w:rsidR="009D566C" w:rsidRPr="002D482E" w:rsidRDefault="009D566C" w:rsidP="009D566C">
      <w:pPr>
        <w:jc w:val="both"/>
        <w:rPr>
          <w:color w:val="000000"/>
        </w:rPr>
      </w:pPr>
    </w:p>
    <w:p w14:paraId="261F003B" w14:textId="77777777" w:rsidR="009D566C" w:rsidRPr="002D482E" w:rsidRDefault="009D566C" w:rsidP="009D566C">
      <w:pPr>
        <w:numPr>
          <w:ilvl w:val="1"/>
          <w:numId w:val="7"/>
        </w:numPr>
        <w:jc w:val="both"/>
        <w:rPr>
          <w:color w:val="000000"/>
        </w:rPr>
      </w:pPr>
      <w:r w:rsidRPr="002D482E">
        <w:rPr>
          <w:color w:val="000000"/>
        </w:rPr>
        <w:t xml:space="preserve">Nemůže-li se žák zúčastnit vyučování, může (je-li nezletilý, jeho zákonný zástupce) požádat třídního učitele nebo jeho prostřednictvím ředitelku školy o uvolnění z vyučování. Na jednu vyučovací hodinu má právo žáka uvolnit vyučující v této hodině. Uvolnění na jeden den je v pravomoci třídního učitele na základě písemné žádosti žáka (je-li nezletilý, jeho zákonného zástupce), doručené s dostatečným časovým předstihem. Na delší dobu může za stejných podmínek žáka uvolnit ředitelka školy na základě doporučení třídního učitele, na základě vyplněného formuláře podepsaného zákonným zástupcem žáka a doručeného do školy minimálně 1 měsíc před termínem požadovaného uvolnění. Uvolnění nebude povoleno v období plánovaných kurzů pro žáky a bezprostředně po hlavních a jarních prázdninách. </w:t>
      </w:r>
    </w:p>
    <w:p w14:paraId="0E588ECF" w14:textId="77777777" w:rsidR="009D566C" w:rsidRPr="002D482E" w:rsidRDefault="009D566C" w:rsidP="009D566C">
      <w:pPr>
        <w:jc w:val="both"/>
        <w:rPr>
          <w:color w:val="000000"/>
        </w:rPr>
      </w:pPr>
    </w:p>
    <w:p w14:paraId="766B5797" w14:textId="77777777" w:rsidR="009D566C" w:rsidRPr="002D482E" w:rsidRDefault="009D566C" w:rsidP="009D566C">
      <w:pPr>
        <w:numPr>
          <w:ilvl w:val="0"/>
          <w:numId w:val="21"/>
        </w:numPr>
        <w:jc w:val="both"/>
        <w:rPr>
          <w:color w:val="000000"/>
        </w:rPr>
      </w:pPr>
      <w:r w:rsidRPr="002D482E">
        <w:rPr>
          <w:color w:val="000000"/>
        </w:rPr>
        <w:t>Nepředvídanou nepřítomnost žáka ve vyučování je povinen žák (je-li nezletilý, jeho zákonný zástupce) omluvit nejpozději do tří dnů od počátku této nepřítomnosti písemně (popřípadě telefonicky) třídnímu učiteli nebo asistence ředitelky školy. Po této době bude absence považována za neomluvenou.</w:t>
      </w:r>
    </w:p>
    <w:p w14:paraId="0F0C2522" w14:textId="77777777" w:rsidR="009D566C" w:rsidRPr="002D482E" w:rsidRDefault="009D566C" w:rsidP="009D566C">
      <w:pPr>
        <w:jc w:val="both"/>
        <w:rPr>
          <w:color w:val="000000"/>
        </w:rPr>
      </w:pPr>
    </w:p>
    <w:p w14:paraId="5FF944C5" w14:textId="77777777" w:rsidR="009D566C" w:rsidRPr="002D482E" w:rsidRDefault="009D566C" w:rsidP="009D566C">
      <w:pPr>
        <w:numPr>
          <w:ilvl w:val="0"/>
          <w:numId w:val="21"/>
        </w:numPr>
        <w:jc w:val="both"/>
        <w:rPr>
          <w:color w:val="000000"/>
        </w:rPr>
      </w:pPr>
      <w:r w:rsidRPr="002D482E">
        <w:rPr>
          <w:color w:val="000000"/>
        </w:rPr>
        <w:t>Jestliže se žák neúčastní po dobu nejméně 5 vyučovacích dnů vyučování a jeho neúčast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jakoby vzdělávání (studia) zanechal posledním dnem této lhůty; tímto dnem přestává být žákem školy.</w:t>
      </w:r>
    </w:p>
    <w:p w14:paraId="78D014FA" w14:textId="77777777" w:rsidR="009D566C" w:rsidRPr="002D482E" w:rsidRDefault="009D566C" w:rsidP="009D566C">
      <w:pPr>
        <w:jc w:val="both"/>
        <w:rPr>
          <w:color w:val="000000"/>
        </w:rPr>
      </w:pPr>
    </w:p>
    <w:p w14:paraId="61C1ABBC" w14:textId="77777777" w:rsidR="009D566C" w:rsidRPr="002D482E" w:rsidRDefault="009D566C" w:rsidP="009D566C">
      <w:pPr>
        <w:numPr>
          <w:ilvl w:val="0"/>
          <w:numId w:val="21"/>
        </w:numPr>
        <w:jc w:val="both"/>
        <w:rPr>
          <w:color w:val="000000"/>
        </w:rPr>
      </w:pPr>
      <w:r w:rsidRPr="002D482E">
        <w:rPr>
          <w:color w:val="000000"/>
        </w:rPr>
        <w:t>Nepřítomnost žáka ve vyučování, zejména ze zdravotních, ze závažných osobních, či rodinných důvodů, z důvodů neodkladného úředního jednání, může omluvit zletilý žák sám (v případě nezletilosti jeho zákonný zástupce) nebo ošetřující lékař. V odůvodněných případech tyto skutečnosti ověřuje u lékaře třídní učitel. Při časté opakující se nepřítomnosti ve vyučování žák dokládá zdravotní důvody pouze lékařským potvrzením. Zletilí žáci dokládají návštěvu u lékaře potvrzenou propustkou.</w:t>
      </w:r>
    </w:p>
    <w:p w14:paraId="5DE6414F" w14:textId="77777777" w:rsidR="009D566C" w:rsidRPr="002D482E" w:rsidRDefault="009D566C" w:rsidP="009D566C">
      <w:pPr>
        <w:ind w:left="1034"/>
        <w:jc w:val="both"/>
        <w:rPr>
          <w:color w:val="000000"/>
        </w:rPr>
      </w:pPr>
      <w:r w:rsidRPr="002D482E">
        <w:rPr>
          <w:color w:val="000000"/>
        </w:rPr>
        <w:t>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w:t>
      </w:r>
    </w:p>
    <w:p w14:paraId="656450C2" w14:textId="77777777" w:rsidR="009D566C" w:rsidRPr="002D482E" w:rsidRDefault="009D566C" w:rsidP="009D566C">
      <w:pPr>
        <w:jc w:val="both"/>
        <w:rPr>
          <w:color w:val="000000"/>
        </w:rPr>
      </w:pPr>
    </w:p>
    <w:p w14:paraId="547B133E" w14:textId="77777777" w:rsidR="009D566C" w:rsidRPr="002D482E" w:rsidRDefault="009D566C" w:rsidP="009D566C">
      <w:pPr>
        <w:numPr>
          <w:ilvl w:val="0"/>
          <w:numId w:val="21"/>
        </w:numPr>
        <w:jc w:val="both"/>
        <w:rPr>
          <w:color w:val="000000"/>
        </w:rPr>
      </w:pPr>
      <w:r w:rsidRPr="002D482E">
        <w:rPr>
          <w:color w:val="000000"/>
        </w:rPr>
        <w:lastRenderedPageBreak/>
        <w:t>Odůvodnění nepřítomnosti žáka na vyučování přijímá třídní učitel. Nepředloží-li žák doklad o nepřítomnosti (omluvenku) třídnímu učiteli včas, tj. první den návratu do školy na výuku, následujícím poté, kdy důvody žákovy nepřítomnosti pominuly, nebo v jím určeném náhradním termínu, považuje se tato nepřítomnost za neomluvenou. Jako neomluvená hodina (více hodin) se posuzuje i pozdní příchod, není-li průkazně zdůvodněn objektivní příčinou, např. potvrzením o zpoždění vlaku, autobusu, přerušením MHD apod.</w:t>
      </w:r>
    </w:p>
    <w:p w14:paraId="109E1987" w14:textId="77777777" w:rsidR="009D566C" w:rsidRPr="002D482E" w:rsidRDefault="009D566C" w:rsidP="009D566C">
      <w:pPr>
        <w:ind w:left="1039"/>
        <w:jc w:val="both"/>
        <w:rPr>
          <w:color w:val="000000"/>
        </w:rPr>
      </w:pPr>
      <w:r w:rsidRPr="002D482E">
        <w:rPr>
          <w:color w:val="000000"/>
        </w:rPr>
        <w:t>Přijde-li žák do školy po zahájení vyučovací hodiny, po vstupu do třídy se vyučujícímu omluví a sdělí důvod pozdního příchodu. Při tom dbá, aby co nejméně rušil ostatní spolužáky. Při zdůvodňování omluvy nutno uvádět konkrétní prověřitelné důvody, nikoli důvody obecného, neurčitého charakteru. Rodinné důvody je možno jako omluvu uznat nejvýše jednou za jedno pololetí.</w:t>
      </w:r>
    </w:p>
    <w:p w14:paraId="1C460804" w14:textId="77777777" w:rsidR="009D566C" w:rsidRPr="002D482E" w:rsidRDefault="009D566C" w:rsidP="009D566C">
      <w:pPr>
        <w:ind w:left="1039"/>
        <w:jc w:val="both"/>
        <w:rPr>
          <w:color w:val="000000"/>
        </w:rPr>
      </w:pPr>
      <w:r w:rsidRPr="002D482E">
        <w:rPr>
          <w:color w:val="000000"/>
        </w:rPr>
        <w:t>Při bezdůvodných opakujících se pozdních příchodech na vyučovací hodinu nebo dřívějších odchodech z výuky, které převyšují dobu 10 minut, bude tato nepřítomnost považována za neomluvenou absenci v celé vyučovací hodině. Jedná se o situaci „3x a více“.</w:t>
      </w:r>
    </w:p>
    <w:p w14:paraId="45AE4F3B" w14:textId="77777777" w:rsidR="009D566C" w:rsidRPr="002D482E" w:rsidRDefault="009D566C" w:rsidP="009D566C">
      <w:pPr>
        <w:jc w:val="both"/>
        <w:rPr>
          <w:color w:val="000000"/>
        </w:rPr>
      </w:pPr>
    </w:p>
    <w:p w14:paraId="4B2252BD" w14:textId="77777777" w:rsidR="009D566C" w:rsidRPr="002D482E" w:rsidRDefault="009D566C" w:rsidP="009D566C">
      <w:pPr>
        <w:numPr>
          <w:ilvl w:val="0"/>
          <w:numId w:val="21"/>
        </w:numPr>
        <w:jc w:val="both"/>
        <w:rPr>
          <w:color w:val="000000"/>
        </w:rPr>
      </w:pPr>
      <w:r w:rsidRPr="002D482E">
        <w:rPr>
          <w:color w:val="000000"/>
        </w:rPr>
        <w:t xml:space="preserve">Žák může opustit školu v průběhu vyučování pouze z vážných důvodů (lékařské vyšetření, akutní onemocnění, úraz, předvolání k úřednímu jednání apod.) jen se souhlasem vyučujícího a třídního učitele (v jeho nepřítomnosti se souhlasem ředitelky školy nebo její zástupce). V takovém případě žák požádá o uvolnění z výuky třídního učitele na základě omluvenky od rodičů předem, ten uvolnění žáka (dá-li k tomu souhlas) poznamená v elektronické třídní knize. Své uvolnění hlásí žák před odchodem ze školy třídní pořádkové službě. Zdravotnická zařízení pro ambulantní ošetření nebo odborné lékaře navštěvují žáci zásadně v době mimo vyučování. </w:t>
      </w:r>
    </w:p>
    <w:p w14:paraId="7ECD015C" w14:textId="77777777" w:rsidR="009D566C" w:rsidRPr="002D482E" w:rsidRDefault="009D566C" w:rsidP="009D566C">
      <w:pPr>
        <w:ind w:left="1069"/>
        <w:jc w:val="both"/>
        <w:rPr>
          <w:color w:val="000000"/>
        </w:rPr>
      </w:pPr>
      <w:r w:rsidRPr="002D482E">
        <w:rPr>
          <w:color w:val="000000"/>
        </w:rPr>
        <w:t xml:space="preserve">V případě akutního zdravotního problému fyzického i psychického rázu, který žákovi nedovoluje účast na výuce, konají vyučující v zájmu zdraví žáka. Situace může </w:t>
      </w:r>
      <w:proofErr w:type="gramStart"/>
      <w:r w:rsidRPr="002D482E">
        <w:rPr>
          <w:color w:val="000000"/>
        </w:rPr>
        <w:t>vyžadovat  přivolání</w:t>
      </w:r>
      <w:proofErr w:type="gramEnd"/>
      <w:r w:rsidRPr="002D482E">
        <w:rPr>
          <w:color w:val="000000"/>
        </w:rPr>
        <w:t xml:space="preserve"> Zdravotnické záchranné služby pro žáka. Zároveň bude vyrozuměn zákonný zástupce žáka.</w:t>
      </w:r>
    </w:p>
    <w:p w14:paraId="19BA2B6C" w14:textId="77777777" w:rsidR="009D566C" w:rsidRPr="002D482E" w:rsidRDefault="009D566C" w:rsidP="009D566C">
      <w:pPr>
        <w:ind w:left="1049"/>
        <w:jc w:val="both"/>
        <w:rPr>
          <w:color w:val="000000"/>
        </w:rPr>
      </w:pPr>
      <w:r w:rsidRPr="002D482E">
        <w:rPr>
          <w:color w:val="000000"/>
        </w:rPr>
        <w:t>Opustí-li žák školu bez souhlasu vyučujícího, třídního učitele, vedení školy, pokládají se                  zameškané hodiny za neomluvené.</w:t>
      </w:r>
    </w:p>
    <w:p w14:paraId="16209199" w14:textId="77777777" w:rsidR="009D566C" w:rsidRPr="002D482E" w:rsidRDefault="009D566C" w:rsidP="009D566C">
      <w:pPr>
        <w:ind w:left="1049"/>
        <w:jc w:val="both"/>
        <w:rPr>
          <w:color w:val="000000"/>
        </w:rPr>
      </w:pPr>
      <w:r w:rsidRPr="002D482E">
        <w:rPr>
          <w:color w:val="000000"/>
        </w:rPr>
        <w:t xml:space="preserve">Není dovoleno uvolňovat žáky z výuky proto, aby k cestě domů (do místa trvalého </w:t>
      </w:r>
      <w:proofErr w:type="gramStart"/>
      <w:r w:rsidRPr="002D482E">
        <w:rPr>
          <w:color w:val="000000"/>
        </w:rPr>
        <w:t xml:space="preserve">bydliště)   </w:t>
      </w:r>
      <w:proofErr w:type="gramEnd"/>
      <w:r w:rsidRPr="002D482E">
        <w:rPr>
          <w:color w:val="000000"/>
        </w:rPr>
        <w:t xml:space="preserve"> nebo z domova mohli použít pro ně časově výhodnější vlakový nebo autobusový spoj.</w:t>
      </w:r>
    </w:p>
    <w:p w14:paraId="7A7E595E" w14:textId="77777777" w:rsidR="009D566C" w:rsidRPr="002D482E" w:rsidRDefault="009D566C" w:rsidP="009D566C">
      <w:pPr>
        <w:ind w:left="644"/>
        <w:jc w:val="both"/>
        <w:rPr>
          <w:color w:val="000000"/>
        </w:rPr>
      </w:pPr>
      <w:r w:rsidRPr="002D482E">
        <w:rPr>
          <w:color w:val="000000"/>
        </w:rPr>
        <w:t xml:space="preserve">        Ve výjimečných případech o uvolnění rozhoduje ředitelka školy.</w:t>
      </w:r>
    </w:p>
    <w:p w14:paraId="5C377397" w14:textId="77777777" w:rsidR="009D566C" w:rsidRPr="002D482E" w:rsidRDefault="009D566C" w:rsidP="009D566C">
      <w:pPr>
        <w:ind w:left="644"/>
        <w:jc w:val="both"/>
        <w:rPr>
          <w:color w:val="000000"/>
        </w:rPr>
      </w:pPr>
      <w:r w:rsidRPr="002D482E">
        <w:rPr>
          <w:color w:val="000000"/>
        </w:rPr>
        <w:t xml:space="preserve"> </w:t>
      </w:r>
    </w:p>
    <w:p w14:paraId="565A5F37" w14:textId="77777777" w:rsidR="009D566C" w:rsidRPr="002D482E" w:rsidRDefault="009D566C" w:rsidP="009D566C">
      <w:pPr>
        <w:ind w:left="644"/>
        <w:jc w:val="both"/>
        <w:rPr>
          <w:color w:val="000000"/>
        </w:rPr>
      </w:pPr>
    </w:p>
    <w:p w14:paraId="6403A861" w14:textId="77777777" w:rsidR="009D566C" w:rsidRPr="002D482E" w:rsidRDefault="009D566C" w:rsidP="009D566C">
      <w:pPr>
        <w:ind w:left="644"/>
        <w:jc w:val="both"/>
        <w:rPr>
          <w:color w:val="000000"/>
        </w:rPr>
      </w:pPr>
      <w:r w:rsidRPr="002D482E">
        <w:rPr>
          <w:color w:val="000000"/>
        </w:rPr>
        <w:t xml:space="preserve">   f)   Kázeňská opatření při opakovaných neomluvených hodinách:</w:t>
      </w:r>
    </w:p>
    <w:p w14:paraId="7B5F848D" w14:textId="77777777" w:rsidR="009D566C" w:rsidRPr="002D482E" w:rsidRDefault="009D566C" w:rsidP="009D566C">
      <w:pPr>
        <w:ind w:left="644"/>
        <w:jc w:val="both"/>
        <w:rPr>
          <w:color w:val="000000"/>
        </w:rPr>
      </w:pPr>
    </w:p>
    <w:p w14:paraId="1A6D03F8" w14:textId="77777777" w:rsidR="009D566C" w:rsidRPr="002D482E" w:rsidRDefault="009D566C" w:rsidP="009D566C">
      <w:pPr>
        <w:ind w:left="644"/>
        <w:jc w:val="both"/>
        <w:rPr>
          <w:b/>
          <w:color w:val="000000"/>
        </w:rPr>
      </w:pPr>
      <w:r w:rsidRPr="002D482E">
        <w:rPr>
          <w:color w:val="000000"/>
        </w:rPr>
        <w:t xml:space="preserve">          </w:t>
      </w:r>
      <w:r w:rsidRPr="002D482E">
        <w:rPr>
          <w:b/>
          <w:color w:val="000000"/>
        </w:rPr>
        <w:t>Neomluvené hodiny za pololetí</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3929"/>
      </w:tblGrid>
      <w:tr w:rsidR="009D566C" w:rsidRPr="002D482E" w14:paraId="33FAA344" w14:textId="77777777" w:rsidTr="00DA60CA">
        <w:trPr>
          <w:trHeight w:val="251"/>
        </w:trPr>
        <w:tc>
          <w:tcPr>
            <w:tcW w:w="3442" w:type="dxa"/>
          </w:tcPr>
          <w:p w14:paraId="633E068D" w14:textId="77777777" w:rsidR="009D566C" w:rsidRPr="002D482E" w:rsidRDefault="009D566C" w:rsidP="00DA60CA">
            <w:pPr>
              <w:jc w:val="center"/>
              <w:rPr>
                <w:b/>
                <w:color w:val="000000"/>
              </w:rPr>
            </w:pPr>
            <w:r w:rsidRPr="002D482E">
              <w:rPr>
                <w:b/>
                <w:color w:val="000000"/>
              </w:rPr>
              <w:t>počet vyučovacích hodin</w:t>
            </w:r>
          </w:p>
        </w:tc>
        <w:tc>
          <w:tcPr>
            <w:tcW w:w="3929" w:type="dxa"/>
          </w:tcPr>
          <w:p w14:paraId="5D8E37AC" w14:textId="77777777" w:rsidR="009D566C" w:rsidRPr="002D482E" w:rsidRDefault="009D566C" w:rsidP="00DA60CA">
            <w:pPr>
              <w:jc w:val="center"/>
              <w:rPr>
                <w:b/>
                <w:color w:val="000000"/>
              </w:rPr>
            </w:pPr>
            <w:r w:rsidRPr="002D482E">
              <w:rPr>
                <w:b/>
                <w:color w:val="000000"/>
              </w:rPr>
              <w:t>kázeňské opatření</w:t>
            </w:r>
          </w:p>
        </w:tc>
      </w:tr>
      <w:tr w:rsidR="009D566C" w:rsidRPr="002D482E" w14:paraId="6A6D51B6" w14:textId="77777777" w:rsidTr="00DA60CA">
        <w:trPr>
          <w:trHeight w:val="251"/>
        </w:trPr>
        <w:tc>
          <w:tcPr>
            <w:tcW w:w="3442" w:type="dxa"/>
          </w:tcPr>
          <w:p w14:paraId="3156431E" w14:textId="77777777" w:rsidR="009D566C" w:rsidRPr="002D482E" w:rsidRDefault="009D566C" w:rsidP="00DA60CA">
            <w:pPr>
              <w:jc w:val="center"/>
              <w:rPr>
                <w:color w:val="000000"/>
              </w:rPr>
            </w:pPr>
            <w:proofErr w:type="gramStart"/>
            <w:r w:rsidRPr="002D482E">
              <w:rPr>
                <w:color w:val="000000"/>
              </w:rPr>
              <w:t>1 - 3</w:t>
            </w:r>
            <w:proofErr w:type="gramEnd"/>
          </w:p>
        </w:tc>
        <w:tc>
          <w:tcPr>
            <w:tcW w:w="3929" w:type="dxa"/>
          </w:tcPr>
          <w:p w14:paraId="5559A073" w14:textId="77777777" w:rsidR="009D566C" w:rsidRPr="002D482E" w:rsidRDefault="009D566C" w:rsidP="00DA60CA">
            <w:pPr>
              <w:jc w:val="center"/>
              <w:rPr>
                <w:color w:val="000000"/>
              </w:rPr>
            </w:pPr>
            <w:r w:rsidRPr="002D482E">
              <w:rPr>
                <w:color w:val="000000"/>
              </w:rPr>
              <w:t>napomenutí třídního učitele</w:t>
            </w:r>
          </w:p>
        </w:tc>
      </w:tr>
      <w:tr w:rsidR="009D566C" w:rsidRPr="002D482E" w14:paraId="2A3633BA" w14:textId="77777777" w:rsidTr="00DA60CA">
        <w:trPr>
          <w:trHeight w:val="265"/>
        </w:trPr>
        <w:tc>
          <w:tcPr>
            <w:tcW w:w="3442" w:type="dxa"/>
          </w:tcPr>
          <w:p w14:paraId="7EE4AF92" w14:textId="77777777" w:rsidR="009D566C" w:rsidRPr="002D482E" w:rsidRDefault="009D566C" w:rsidP="00DA60CA">
            <w:pPr>
              <w:jc w:val="center"/>
              <w:rPr>
                <w:color w:val="000000"/>
              </w:rPr>
            </w:pPr>
            <w:proofErr w:type="gramStart"/>
            <w:r w:rsidRPr="002D482E">
              <w:rPr>
                <w:color w:val="000000"/>
              </w:rPr>
              <w:t>4 - 6</w:t>
            </w:r>
            <w:proofErr w:type="gramEnd"/>
          </w:p>
        </w:tc>
        <w:tc>
          <w:tcPr>
            <w:tcW w:w="3929" w:type="dxa"/>
          </w:tcPr>
          <w:p w14:paraId="263068EE" w14:textId="77777777" w:rsidR="009D566C" w:rsidRPr="002D482E" w:rsidRDefault="009D566C" w:rsidP="00DA60CA">
            <w:pPr>
              <w:jc w:val="center"/>
              <w:rPr>
                <w:color w:val="000000"/>
              </w:rPr>
            </w:pPr>
            <w:r w:rsidRPr="002D482E">
              <w:rPr>
                <w:color w:val="000000"/>
              </w:rPr>
              <w:t>důtka třídního učitele</w:t>
            </w:r>
          </w:p>
        </w:tc>
      </w:tr>
      <w:tr w:rsidR="009D566C" w:rsidRPr="002D482E" w14:paraId="5A891EAC" w14:textId="77777777" w:rsidTr="00DA60CA">
        <w:trPr>
          <w:trHeight w:val="251"/>
        </w:trPr>
        <w:tc>
          <w:tcPr>
            <w:tcW w:w="3442" w:type="dxa"/>
          </w:tcPr>
          <w:p w14:paraId="7C6B220F" w14:textId="77777777" w:rsidR="009D566C" w:rsidRPr="002D482E" w:rsidRDefault="009D566C" w:rsidP="00DA60CA">
            <w:pPr>
              <w:jc w:val="center"/>
              <w:rPr>
                <w:color w:val="000000"/>
              </w:rPr>
            </w:pPr>
            <w:proofErr w:type="gramStart"/>
            <w:r w:rsidRPr="002D482E">
              <w:rPr>
                <w:color w:val="000000"/>
              </w:rPr>
              <w:t>7 - 10</w:t>
            </w:r>
            <w:proofErr w:type="gramEnd"/>
          </w:p>
        </w:tc>
        <w:tc>
          <w:tcPr>
            <w:tcW w:w="3929" w:type="dxa"/>
          </w:tcPr>
          <w:p w14:paraId="3506A232" w14:textId="77777777" w:rsidR="009D566C" w:rsidRPr="002D482E" w:rsidRDefault="009D566C" w:rsidP="00DA60CA">
            <w:pPr>
              <w:jc w:val="center"/>
              <w:rPr>
                <w:color w:val="000000"/>
              </w:rPr>
            </w:pPr>
            <w:r w:rsidRPr="002D482E">
              <w:rPr>
                <w:color w:val="000000"/>
              </w:rPr>
              <w:t>důtka ředitelky školy</w:t>
            </w:r>
          </w:p>
        </w:tc>
      </w:tr>
      <w:tr w:rsidR="009D566C" w:rsidRPr="002D482E" w14:paraId="39D6294E" w14:textId="77777777" w:rsidTr="00DA60CA">
        <w:trPr>
          <w:trHeight w:val="251"/>
        </w:trPr>
        <w:tc>
          <w:tcPr>
            <w:tcW w:w="3442" w:type="dxa"/>
          </w:tcPr>
          <w:p w14:paraId="596A8366" w14:textId="77777777" w:rsidR="009D566C" w:rsidRPr="002D482E" w:rsidRDefault="009D566C" w:rsidP="00DA60CA">
            <w:pPr>
              <w:jc w:val="center"/>
              <w:rPr>
                <w:color w:val="000000"/>
              </w:rPr>
            </w:pPr>
            <w:r w:rsidRPr="002D482E">
              <w:rPr>
                <w:color w:val="000000"/>
              </w:rPr>
              <w:t>neomluvený celý vyučovací den</w:t>
            </w:r>
          </w:p>
        </w:tc>
        <w:tc>
          <w:tcPr>
            <w:tcW w:w="3929" w:type="dxa"/>
          </w:tcPr>
          <w:p w14:paraId="663FD4DE" w14:textId="77777777" w:rsidR="009D566C" w:rsidRPr="002D482E" w:rsidRDefault="009D566C" w:rsidP="00DA60CA">
            <w:pPr>
              <w:jc w:val="center"/>
              <w:rPr>
                <w:color w:val="000000"/>
              </w:rPr>
            </w:pPr>
            <w:r w:rsidRPr="002D482E">
              <w:rPr>
                <w:color w:val="000000"/>
              </w:rPr>
              <w:t>důtka ředitelky školy</w:t>
            </w:r>
          </w:p>
        </w:tc>
      </w:tr>
      <w:tr w:rsidR="009D566C" w:rsidRPr="002D482E" w14:paraId="3775127E" w14:textId="77777777" w:rsidTr="00DA60CA">
        <w:trPr>
          <w:trHeight w:val="251"/>
        </w:trPr>
        <w:tc>
          <w:tcPr>
            <w:tcW w:w="3442" w:type="dxa"/>
          </w:tcPr>
          <w:p w14:paraId="67FB7B50" w14:textId="77777777" w:rsidR="009D566C" w:rsidRPr="002D482E" w:rsidRDefault="009D566C" w:rsidP="00DA60CA">
            <w:pPr>
              <w:jc w:val="center"/>
              <w:rPr>
                <w:color w:val="000000"/>
              </w:rPr>
            </w:pPr>
            <w:proofErr w:type="gramStart"/>
            <w:r w:rsidRPr="002D482E">
              <w:rPr>
                <w:color w:val="000000"/>
              </w:rPr>
              <w:t>11 - 20</w:t>
            </w:r>
            <w:proofErr w:type="gramEnd"/>
          </w:p>
        </w:tc>
        <w:tc>
          <w:tcPr>
            <w:tcW w:w="3929" w:type="dxa"/>
          </w:tcPr>
          <w:p w14:paraId="35B68E12" w14:textId="77777777" w:rsidR="009D566C" w:rsidRPr="002D482E" w:rsidRDefault="009D566C" w:rsidP="00DA60CA">
            <w:pPr>
              <w:jc w:val="center"/>
              <w:rPr>
                <w:color w:val="000000"/>
              </w:rPr>
            </w:pPr>
            <w:r w:rsidRPr="002D482E">
              <w:rPr>
                <w:color w:val="000000"/>
              </w:rPr>
              <w:t>chování hodnoceno jako uspokojivé</w:t>
            </w:r>
          </w:p>
        </w:tc>
      </w:tr>
      <w:tr w:rsidR="009D566C" w:rsidRPr="002D482E" w14:paraId="15134483" w14:textId="77777777" w:rsidTr="00DA60CA">
        <w:trPr>
          <w:trHeight w:val="265"/>
        </w:trPr>
        <w:tc>
          <w:tcPr>
            <w:tcW w:w="3442" w:type="dxa"/>
          </w:tcPr>
          <w:p w14:paraId="21535054" w14:textId="77777777" w:rsidR="009D566C" w:rsidRPr="002D482E" w:rsidRDefault="009D566C" w:rsidP="00DA60CA">
            <w:pPr>
              <w:jc w:val="center"/>
              <w:rPr>
                <w:color w:val="000000"/>
              </w:rPr>
            </w:pPr>
            <w:r w:rsidRPr="002D482E">
              <w:rPr>
                <w:color w:val="000000"/>
              </w:rPr>
              <w:t>21 a více</w:t>
            </w:r>
          </w:p>
        </w:tc>
        <w:tc>
          <w:tcPr>
            <w:tcW w:w="3929" w:type="dxa"/>
          </w:tcPr>
          <w:p w14:paraId="143D7737" w14:textId="77777777" w:rsidR="009D566C" w:rsidRPr="002D482E" w:rsidRDefault="009D566C" w:rsidP="00DA60CA">
            <w:pPr>
              <w:jc w:val="center"/>
              <w:rPr>
                <w:color w:val="000000"/>
              </w:rPr>
            </w:pPr>
            <w:r w:rsidRPr="002D482E">
              <w:rPr>
                <w:color w:val="000000"/>
              </w:rPr>
              <w:t>chování hodnoceno jako neuspokojivé</w:t>
            </w:r>
          </w:p>
        </w:tc>
      </w:tr>
      <w:tr w:rsidR="009D566C" w:rsidRPr="002D482E" w14:paraId="1CACBAAB" w14:textId="77777777" w:rsidTr="00DA60CA">
        <w:trPr>
          <w:trHeight w:val="265"/>
        </w:trPr>
        <w:tc>
          <w:tcPr>
            <w:tcW w:w="3442" w:type="dxa"/>
          </w:tcPr>
          <w:p w14:paraId="1F380CAA" w14:textId="77777777" w:rsidR="009D566C" w:rsidRPr="002D482E" w:rsidRDefault="009D566C" w:rsidP="00DA60CA">
            <w:pPr>
              <w:jc w:val="center"/>
              <w:rPr>
                <w:color w:val="000000"/>
              </w:rPr>
            </w:pPr>
            <w:r w:rsidRPr="002D482E">
              <w:rPr>
                <w:color w:val="000000"/>
              </w:rPr>
              <w:t>26 a více</w:t>
            </w:r>
          </w:p>
        </w:tc>
        <w:tc>
          <w:tcPr>
            <w:tcW w:w="3929" w:type="dxa"/>
          </w:tcPr>
          <w:p w14:paraId="444A9CA4" w14:textId="77777777" w:rsidR="009D566C" w:rsidRPr="002D482E" w:rsidRDefault="009D566C" w:rsidP="00DA60CA">
            <w:pPr>
              <w:jc w:val="center"/>
              <w:rPr>
                <w:color w:val="000000"/>
              </w:rPr>
            </w:pPr>
            <w:r w:rsidRPr="002D482E">
              <w:rPr>
                <w:color w:val="000000"/>
              </w:rPr>
              <w:t>projedná pedagogická rada –</w:t>
            </w:r>
          </w:p>
          <w:p w14:paraId="7D6812F8" w14:textId="77777777" w:rsidR="009D566C" w:rsidRPr="002D482E" w:rsidRDefault="009D566C" w:rsidP="00DA60CA">
            <w:pPr>
              <w:jc w:val="center"/>
              <w:rPr>
                <w:color w:val="000000"/>
              </w:rPr>
            </w:pPr>
            <w:r w:rsidRPr="002D482E">
              <w:rPr>
                <w:color w:val="000000"/>
              </w:rPr>
              <w:t>žák může být podmíněně vyloučen ze studia</w:t>
            </w:r>
          </w:p>
        </w:tc>
      </w:tr>
      <w:tr w:rsidR="009D566C" w:rsidRPr="002D482E" w14:paraId="08C59730" w14:textId="77777777" w:rsidTr="00DA60CA">
        <w:trPr>
          <w:trHeight w:val="265"/>
        </w:trPr>
        <w:tc>
          <w:tcPr>
            <w:tcW w:w="3442" w:type="dxa"/>
          </w:tcPr>
          <w:p w14:paraId="2981EE4A" w14:textId="77777777" w:rsidR="009D566C" w:rsidRPr="002D482E" w:rsidRDefault="009D566C" w:rsidP="00DA60CA">
            <w:pPr>
              <w:jc w:val="center"/>
              <w:rPr>
                <w:color w:val="000000"/>
              </w:rPr>
            </w:pPr>
            <w:r w:rsidRPr="002D482E">
              <w:rPr>
                <w:color w:val="000000"/>
              </w:rPr>
              <w:t>nad 50</w:t>
            </w:r>
          </w:p>
        </w:tc>
        <w:tc>
          <w:tcPr>
            <w:tcW w:w="3929" w:type="dxa"/>
          </w:tcPr>
          <w:p w14:paraId="789F6140" w14:textId="77777777" w:rsidR="009D566C" w:rsidRPr="002D482E" w:rsidRDefault="009D566C" w:rsidP="00DA60CA">
            <w:pPr>
              <w:jc w:val="center"/>
              <w:rPr>
                <w:color w:val="000000"/>
              </w:rPr>
            </w:pPr>
            <w:r w:rsidRPr="002D482E">
              <w:rPr>
                <w:color w:val="000000"/>
              </w:rPr>
              <w:t>projedná pedagogická rada –</w:t>
            </w:r>
          </w:p>
          <w:p w14:paraId="1562C253" w14:textId="77777777" w:rsidR="009D566C" w:rsidRPr="002D482E" w:rsidRDefault="009D566C" w:rsidP="00DA60CA">
            <w:pPr>
              <w:jc w:val="center"/>
              <w:rPr>
                <w:color w:val="000000"/>
              </w:rPr>
            </w:pPr>
            <w:r w:rsidRPr="002D482E">
              <w:rPr>
                <w:color w:val="000000"/>
              </w:rPr>
              <w:t>žák může být vyloučen ze školy</w:t>
            </w:r>
          </w:p>
        </w:tc>
      </w:tr>
    </w:tbl>
    <w:p w14:paraId="1F45C649" w14:textId="77777777" w:rsidR="009D566C" w:rsidRPr="002D482E" w:rsidRDefault="009D566C" w:rsidP="009D566C">
      <w:pPr>
        <w:jc w:val="both"/>
        <w:rPr>
          <w:b/>
          <w:color w:val="000000"/>
        </w:rPr>
      </w:pPr>
    </w:p>
    <w:p w14:paraId="52D49AB0" w14:textId="77777777" w:rsidR="009D566C" w:rsidRPr="002D482E" w:rsidRDefault="009D566C" w:rsidP="009D566C">
      <w:pPr>
        <w:ind w:left="1134" w:hanging="283"/>
        <w:jc w:val="both"/>
        <w:rPr>
          <w:color w:val="000000"/>
        </w:rPr>
      </w:pPr>
    </w:p>
    <w:p w14:paraId="413F264F" w14:textId="77777777" w:rsidR="009D566C" w:rsidRPr="002D482E" w:rsidRDefault="009D566C" w:rsidP="009D566C">
      <w:pPr>
        <w:ind w:left="1134" w:hanging="283"/>
        <w:jc w:val="both"/>
        <w:rPr>
          <w:color w:val="000000"/>
        </w:rPr>
      </w:pPr>
      <w:r w:rsidRPr="002D482E">
        <w:rPr>
          <w:color w:val="000000"/>
        </w:rPr>
        <w:t>g)</w:t>
      </w:r>
      <w:r w:rsidRPr="002D482E">
        <w:rPr>
          <w:color w:val="000000"/>
        </w:rPr>
        <w:tab/>
        <w:t>Na žádost žáka (je-li nezletilý, jeho zákonného zástupce) může ředitelka školy povolit žákovi ze závažných důvodů (např. zdravotních) přerušení vzdělávání (studia), a to na dobu až dvou let. Po dobu přerušení studia přestává být dotyčný žák žákem školy.</w:t>
      </w:r>
    </w:p>
    <w:p w14:paraId="2EAD6C68" w14:textId="77777777" w:rsidR="009D566C" w:rsidRPr="002D482E" w:rsidRDefault="009D566C" w:rsidP="009D566C">
      <w:pPr>
        <w:pStyle w:val="Nadpis3"/>
        <w:rPr>
          <w:color w:val="000000"/>
          <w:sz w:val="20"/>
        </w:rPr>
      </w:pPr>
    </w:p>
    <w:p w14:paraId="4E24A51A" w14:textId="77777777" w:rsidR="009D566C" w:rsidRPr="002D482E" w:rsidRDefault="009D566C" w:rsidP="009D566C">
      <w:pPr>
        <w:rPr>
          <w:b/>
          <w:color w:val="000000"/>
        </w:rPr>
      </w:pPr>
    </w:p>
    <w:p w14:paraId="6EDEAFAF" w14:textId="77777777" w:rsidR="009D566C" w:rsidRPr="002D482E" w:rsidRDefault="009D566C" w:rsidP="009D566C">
      <w:pPr>
        <w:rPr>
          <w:b/>
          <w:color w:val="000000"/>
        </w:rPr>
      </w:pPr>
    </w:p>
    <w:p w14:paraId="7006B339" w14:textId="77777777" w:rsidR="009D566C" w:rsidRPr="002D482E" w:rsidRDefault="009D566C" w:rsidP="009D566C">
      <w:pPr>
        <w:rPr>
          <w:color w:val="000000"/>
        </w:rPr>
      </w:pPr>
    </w:p>
    <w:p w14:paraId="4C168C37" w14:textId="77777777" w:rsidR="009D566C" w:rsidRPr="002D482E" w:rsidRDefault="009D566C" w:rsidP="009D566C">
      <w:pPr>
        <w:pStyle w:val="Nadpis3"/>
        <w:rPr>
          <w:b/>
          <w:color w:val="000000"/>
          <w:sz w:val="20"/>
        </w:rPr>
      </w:pPr>
      <w:r w:rsidRPr="002D482E">
        <w:rPr>
          <w:b/>
          <w:color w:val="000000"/>
          <w:sz w:val="20"/>
        </w:rPr>
        <w:t>Oddíl III.</w:t>
      </w:r>
    </w:p>
    <w:p w14:paraId="180DF339" w14:textId="77777777" w:rsidR="009D566C" w:rsidRPr="002D482E" w:rsidRDefault="009D566C" w:rsidP="009D566C">
      <w:pPr>
        <w:pStyle w:val="Nadpis4"/>
        <w:rPr>
          <w:color w:val="000000"/>
        </w:rPr>
      </w:pPr>
      <w:r w:rsidRPr="002D482E">
        <w:rPr>
          <w:color w:val="000000"/>
        </w:rPr>
        <w:t>POCHVALY NEBO JINÁ OCENĚNÍ A OPATŘENÍ</w:t>
      </w:r>
    </w:p>
    <w:p w14:paraId="6A3891FE" w14:textId="77777777" w:rsidR="009D566C" w:rsidRPr="002D482E" w:rsidRDefault="009D566C" w:rsidP="009D566C">
      <w:pPr>
        <w:jc w:val="center"/>
        <w:rPr>
          <w:b/>
          <w:color w:val="000000"/>
        </w:rPr>
      </w:pPr>
      <w:r w:rsidRPr="002D482E">
        <w:rPr>
          <w:b/>
          <w:color w:val="000000"/>
        </w:rPr>
        <w:t>K POSÍLENÍ KÁZNĚ ŽÁKŮ</w:t>
      </w:r>
    </w:p>
    <w:p w14:paraId="1745B7A2" w14:textId="77777777" w:rsidR="009D566C" w:rsidRPr="002D482E" w:rsidRDefault="009D566C" w:rsidP="009D566C">
      <w:pPr>
        <w:rPr>
          <w:color w:val="000000"/>
        </w:rPr>
      </w:pPr>
    </w:p>
    <w:p w14:paraId="68A28D14" w14:textId="77777777" w:rsidR="009D566C" w:rsidRPr="002D482E" w:rsidRDefault="009D566C" w:rsidP="009D566C">
      <w:pPr>
        <w:jc w:val="both"/>
        <w:rPr>
          <w:color w:val="000000"/>
        </w:rPr>
      </w:pPr>
    </w:p>
    <w:p w14:paraId="3F0B2031" w14:textId="77777777" w:rsidR="009D566C" w:rsidRPr="002D482E" w:rsidRDefault="009D566C" w:rsidP="009D566C">
      <w:pPr>
        <w:numPr>
          <w:ilvl w:val="0"/>
          <w:numId w:val="1"/>
        </w:numPr>
        <w:jc w:val="both"/>
        <w:rPr>
          <w:color w:val="000000"/>
        </w:rPr>
      </w:pPr>
      <w:r w:rsidRPr="002D482E">
        <w:rPr>
          <w:color w:val="000000"/>
        </w:rPr>
        <w:lastRenderedPageBreak/>
        <w:t>Za mimořádný projev aktivity a iniciativy, vynikající výsledky ve vzdělávání, za záslužný čin, za dlouhodobou obětavou práci ve prospěch třídy a školy a za reprezentaci školy na veřejnosti lze udělit žákům pochvaly a další ocenění podle ustanovení odst. 2 tohoto článku.</w:t>
      </w:r>
    </w:p>
    <w:p w14:paraId="28DECF2B" w14:textId="77777777" w:rsidR="009D566C" w:rsidRPr="002D482E" w:rsidRDefault="009D566C" w:rsidP="009D566C">
      <w:pPr>
        <w:jc w:val="both"/>
        <w:rPr>
          <w:color w:val="000000"/>
        </w:rPr>
      </w:pPr>
    </w:p>
    <w:p w14:paraId="06BE7686" w14:textId="77777777" w:rsidR="009D566C" w:rsidRPr="002D482E" w:rsidRDefault="009D566C" w:rsidP="009D566C">
      <w:pPr>
        <w:numPr>
          <w:ilvl w:val="0"/>
          <w:numId w:val="1"/>
        </w:numPr>
        <w:jc w:val="both"/>
        <w:rPr>
          <w:color w:val="000000"/>
        </w:rPr>
      </w:pPr>
      <w:r w:rsidRPr="002D482E">
        <w:rPr>
          <w:color w:val="000000"/>
        </w:rPr>
        <w:t>Žákům lze udělit:</w:t>
      </w:r>
    </w:p>
    <w:p w14:paraId="53D5943F" w14:textId="77777777" w:rsidR="009D566C" w:rsidRPr="002D482E" w:rsidRDefault="009D566C" w:rsidP="009D566C">
      <w:pPr>
        <w:jc w:val="both"/>
        <w:rPr>
          <w:color w:val="000000"/>
        </w:rPr>
      </w:pPr>
    </w:p>
    <w:p w14:paraId="43A51D1D" w14:textId="77777777" w:rsidR="009D566C" w:rsidRPr="002D482E" w:rsidRDefault="009D566C" w:rsidP="009D566C">
      <w:pPr>
        <w:numPr>
          <w:ilvl w:val="0"/>
          <w:numId w:val="2"/>
        </w:numPr>
        <w:tabs>
          <w:tab w:val="clear" w:pos="720"/>
          <w:tab w:val="num" w:pos="1068"/>
        </w:tabs>
        <w:ind w:left="1068"/>
        <w:jc w:val="both"/>
        <w:rPr>
          <w:color w:val="000000"/>
        </w:rPr>
      </w:pPr>
      <w:r w:rsidRPr="002D482E">
        <w:rPr>
          <w:color w:val="000000"/>
        </w:rPr>
        <w:t>ústní nebo písemnou pochvalu třídního učitele před kolektivem třídy,</w:t>
      </w:r>
    </w:p>
    <w:p w14:paraId="305AAE6A" w14:textId="77777777" w:rsidR="009D566C" w:rsidRPr="002D482E" w:rsidRDefault="009D566C" w:rsidP="009D566C">
      <w:pPr>
        <w:numPr>
          <w:ilvl w:val="0"/>
          <w:numId w:val="2"/>
        </w:numPr>
        <w:tabs>
          <w:tab w:val="clear" w:pos="720"/>
          <w:tab w:val="num" w:pos="1068"/>
        </w:tabs>
        <w:ind w:left="1068"/>
        <w:jc w:val="both"/>
        <w:rPr>
          <w:color w:val="000000"/>
        </w:rPr>
      </w:pPr>
      <w:r w:rsidRPr="002D482E">
        <w:rPr>
          <w:color w:val="000000"/>
        </w:rPr>
        <w:t>ústní nebo písemnou pochvalu ředitelky školy před kolektivem třídy školy,</w:t>
      </w:r>
    </w:p>
    <w:p w14:paraId="21E1D9EC" w14:textId="77777777" w:rsidR="009D566C" w:rsidRPr="002D482E" w:rsidRDefault="009D566C" w:rsidP="009D566C">
      <w:pPr>
        <w:numPr>
          <w:ilvl w:val="0"/>
          <w:numId w:val="2"/>
        </w:numPr>
        <w:tabs>
          <w:tab w:val="clear" w:pos="720"/>
          <w:tab w:val="num" w:pos="1068"/>
        </w:tabs>
        <w:ind w:left="1068"/>
        <w:jc w:val="both"/>
        <w:rPr>
          <w:color w:val="000000"/>
        </w:rPr>
      </w:pPr>
      <w:r w:rsidRPr="002D482E">
        <w:rPr>
          <w:color w:val="000000"/>
        </w:rPr>
        <w:t>diplom,</w:t>
      </w:r>
    </w:p>
    <w:p w14:paraId="7071FC29" w14:textId="77777777" w:rsidR="009D566C" w:rsidRPr="002D482E" w:rsidRDefault="009D566C" w:rsidP="009D566C">
      <w:pPr>
        <w:numPr>
          <w:ilvl w:val="0"/>
          <w:numId w:val="2"/>
        </w:numPr>
        <w:tabs>
          <w:tab w:val="clear" w:pos="720"/>
          <w:tab w:val="num" w:pos="1068"/>
        </w:tabs>
        <w:ind w:left="1068"/>
        <w:jc w:val="both"/>
        <w:rPr>
          <w:color w:val="000000"/>
        </w:rPr>
      </w:pPr>
      <w:r w:rsidRPr="002D482E">
        <w:rPr>
          <w:color w:val="000000"/>
        </w:rPr>
        <w:t>věcný dar.</w:t>
      </w:r>
    </w:p>
    <w:p w14:paraId="5FE3B165" w14:textId="77777777" w:rsidR="009D566C" w:rsidRPr="002D482E" w:rsidRDefault="009D566C" w:rsidP="009D566C">
      <w:pPr>
        <w:jc w:val="both"/>
        <w:rPr>
          <w:color w:val="000000"/>
        </w:rPr>
      </w:pPr>
    </w:p>
    <w:p w14:paraId="3D195D50" w14:textId="77777777" w:rsidR="009D566C" w:rsidRPr="002D482E" w:rsidRDefault="009D566C" w:rsidP="009D566C">
      <w:pPr>
        <w:pStyle w:val="Zkladntext"/>
        <w:ind w:left="426"/>
        <w:rPr>
          <w:color w:val="000000"/>
        </w:rPr>
      </w:pPr>
      <w:r w:rsidRPr="002D482E">
        <w:rPr>
          <w:color w:val="000000"/>
        </w:rPr>
        <w:t>Návrh na udělení pochvaly nebo jiného ocenění podle odst. 2 se projedná v pedagogické radě školy. Udělení pochvaly a jiné ocenění zaznamená třídní učitel v třídním výkazu a oznámí se písemně zákonnému zástupci žáka (u žáků, kteří nejsou plátci školného, se udělení pochvaly nebo jiné ocenění oznámí plátci školného).</w:t>
      </w:r>
    </w:p>
    <w:p w14:paraId="111D95F0" w14:textId="77777777" w:rsidR="009D566C" w:rsidRPr="002D482E" w:rsidRDefault="009D566C" w:rsidP="009D566C">
      <w:pPr>
        <w:jc w:val="both"/>
        <w:rPr>
          <w:color w:val="000000"/>
        </w:rPr>
      </w:pPr>
    </w:p>
    <w:p w14:paraId="370DE3CB" w14:textId="77777777" w:rsidR="009D566C" w:rsidRPr="002D482E" w:rsidRDefault="009D566C" w:rsidP="009D566C">
      <w:pPr>
        <w:numPr>
          <w:ilvl w:val="0"/>
          <w:numId w:val="1"/>
        </w:numPr>
        <w:jc w:val="both"/>
        <w:rPr>
          <w:color w:val="000000"/>
        </w:rPr>
      </w:pPr>
      <w:r w:rsidRPr="002D482E">
        <w:rPr>
          <w:color w:val="000000"/>
        </w:rP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14:paraId="2AE8A0CA" w14:textId="77777777" w:rsidR="009D566C" w:rsidRPr="002D482E" w:rsidRDefault="009D566C" w:rsidP="009D566C">
      <w:pPr>
        <w:jc w:val="both"/>
        <w:rPr>
          <w:color w:val="000000"/>
        </w:rPr>
      </w:pPr>
    </w:p>
    <w:p w14:paraId="396D2825" w14:textId="77777777" w:rsidR="009D566C" w:rsidRPr="002D482E" w:rsidRDefault="009D566C" w:rsidP="009D566C">
      <w:pPr>
        <w:ind w:left="360"/>
        <w:jc w:val="both"/>
        <w:rPr>
          <w:color w:val="000000"/>
        </w:rPr>
      </w:pPr>
      <w:r w:rsidRPr="002D482E">
        <w:rPr>
          <w:color w:val="000000"/>
        </w:rPr>
        <w:t>Za závažné zaviněné porušení povinností stanovených školským zákonem č. 561/2004 Sb. nebo školním řádem se považuje zejména:</w:t>
      </w:r>
    </w:p>
    <w:p w14:paraId="2BA9E736" w14:textId="77777777" w:rsidR="009D566C" w:rsidRPr="002D482E" w:rsidRDefault="009D566C" w:rsidP="009D566C">
      <w:pPr>
        <w:ind w:left="360"/>
        <w:jc w:val="both"/>
        <w:rPr>
          <w:color w:val="000000"/>
        </w:rPr>
      </w:pPr>
    </w:p>
    <w:p w14:paraId="3017DF4E" w14:textId="77777777" w:rsidR="009D566C" w:rsidRPr="002D482E" w:rsidRDefault="009D566C" w:rsidP="009D566C">
      <w:pPr>
        <w:numPr>
          <w:ilvl w:val="0"/>
          <w:numId w:val="3"/>
        </w:numPr>
        <w:jc w:val="both"/>
        <w:rPr>
          <w:color w:val="000000"/>
        </w:rPr>
      </w:pPr>
      <w:r w:rsidRPr="002D482E">
        <w:rPr>
          <w:color w:val="000000"/>
        </w:rPr>
        <w:t>hrubé, neslušné a urážející chování žáka vůči vyučujícím, ostatním pracovníkům školy, pracovníkům jejího zřizovatele a spolužákům, jakákoliv forma šikany, kyberšikana,</w:t>
      </w:r>
    </w:p>
    <w:p w14:paraId="1EDE8144" w14:textId="77777777" w:rsidR="009D566C" w:rsidRPr="002D482E" w:rsidRDefault="009D566C" w:rsidP="009D566C">
      <w:pPr>
        <w:numPr>
          <w:ilvl w:val="0"/>
          <w:numId w:val="3"/>
        </w:numPr>
        <w:jc w:val="both"/>
        <w:rPr>
          <w:color w:val="000000"/>
        </w:rPr>
      </w:pPr>
      <w:r w:rsidRPr="002D482E">
        <w:rPr>
          <w:color w:val="000000"/>
        </w:rPr>
        <w:t>fyzické napadení osoby nebo úmyslné ničení majetku školy,</w:t>
      </w:r>
    </w:p>
    <w:p w14:paraId="5911BD95" w14:textId="77777777" w:rsidR="009D566C" w:rsidRPr="002D482E" w:rsidRDefault="009D566C" w:rsidP="009D566C">
      <w:pPr>
        <w:numPr>
          <w:ilvl w:val="0"/>
          <w:numId w:val="3"/>
        </w:numPr>
        <w:jc w:val="both"/>
        <w:rPr>
          <w:color w:val="000000"/>
        </w:rPr>
      </w:pPr>
      <w:r w:rsidRPr="002D482E">
        <w:rPr>
          <w:color w:val="000000"/>
        </w:rPr>
        <w:t>distribuce drog nebo jiných omamných látek,</w:t>
      </w:r>
    </w:p>
    <w:p w14:paraId="18A2D998" w14:textId="77777777" w:rsidR="009D566C" w:rsidRPr="002D482E" w:rsidRDefault="009D566C" w:rsidP="009D566C">
      <w:pPr>
        <w:numPr>
          <w:ilvl w:val="0"/>
          <w:numId w:val="3"/>
        </w:numPr>
        <w:jc w:val="both"/>
        <w:rPr>
          <w:color w:val="000000"/>
        </w:rPr>
      </w:pPr>
      <w:r w:rsidRPr="002D482E">
        <w:rPr>
          <w:color w:val="000000"/>
        </w:rPr>
        <w:t>prokázaná, zejména opakovaná požití alkoholu či jiných návykových látek při nebo před vyučováním,</w:t>
      </w:r>
    </w:p>
    <w:p w14:paraId="3A82553D" w14:textId="77777777" w:rsidR="009D566C" w:rsidRPr="002D482E" w:rsidRDefault="009D566C" w:rsidP="009D566C">
      <w:pPr>
        <w:numPr>
          <w:ilvl w:val="0"/>
          <w:numId w:val="3"/>
        </w:numPr>
        <w:jc w:val="both"/>
        <w:rPr>
          <w:color w:val="000000"/>
        </w:rPr>
      </w:pPr>
      <w:r w:rsidRPr="002D482E">
        <w:rPr>
          <w:color w:val="000000"/>
        </w:rPr>
        <w:t>prokázané spáchání úmyslné trestné činnosti,</w:t>
      </w:r>
    </w:p>
    <w:p w14:paraId="350CE7C4" w14:textId="77777777" w:rsidR="009D566C" w:rsidRPr="002D482E" w:rsidRDefault="009D566C" w:rsidP="009D566C">
      <w:pPr>
        <w:numPr>
          <w:ilvl w:val="0"/>
          <w:numId w:val="3"/>
        </w:numPr>
        <w:jc w:val="both"/>
        <w:rPr>
          <w:color w:val="000000"/>
        </w:rPr>
      </w:pPr>
      <w:r w:rsidRPr="002D482E">
        <w:rPr>
          <w:color w:val="000000"/>
        </w:rPr>
        <w:t>neomluvená absence ve vyučování výrazně přesahující 26 hodin v jednom pololetí,</w:t>
      </w:r>
    </w:p>
    <w:p w14:paraId="4B24258A" w14:textId="77777777" w:rsidR="009D566C" w:rsidRPr="002D482E" w:rsidRDefault="009D566C" w:rsidP="009D566C">
      <w:pPr>
        <w:numPr>
          <w:ilvl w:val="0"/>
          <w:numId w:val="3"/>
        </w:numPr>
        <w:jc w:val="both"/>
        <w:rPr>
          <w:color w:val="000000"/>
        </w:rPr>
      </w:pPr>
      <w:r w:rsidRPr="002D482E">
        <w:rPr>
          <w:color w:val="000000"/>
        </w:rPr>
        <w:t>opakované, bezdůvodné a neomluvené pozdní příchody na vyučování,</w:t>
      </w:r>
    </w:p>
    <w:p w14:paraId="44C10915" w14:textId="77777777" w:rsidR="009D566C" w:rsidRPr="002D482E" w:rsidRDefault="009D566C" w:rsidP="009D566C">
      <w:pPr>
        <w:numPr>
          <w:ilvl w:val="0"/>
          <w:numId w:val="3"/>
        </w:numPr>
        <w:jc w:val="both"/>
        <w:rPr>
          <w:color w:val="000000"/>
        </w:rPr>
      </w:pPr>
      <w:r w:rsidRPr="002D482E">
        <w:rPr>
          <w:color w:val="000000"/>
        </w:rPr>
        <w:t xml:space="preserve">jednání podvodného charakteru, zejména při omlouvání absencí ve vyučování, nebo pozdních příchodů na vyučování; dále podvodné jednání v průběhu výuky výjimečného charakteru či drobnějšího, ale opakující se, </w:t>
      </w:r>
    </w:p>
    <w:p w14:paraId="3C863E53" w14:textId="77777777" w:rsidR="009D566C" w:rsidRPr="002D482E" w:rsidRDefault="009D566C" w:rsidP="009D566C">
      <w:pPr>
        <w:numPr>
          <w:ilvl w:val="0"/>
          <w:numId w:val="3"/>
        </w:numPr>
        <w:jc w:val="both"/>
        <w:rPr>
          <w:color w:val="000000"/>
        </w:rPr>
      </w:pPr>
      <w:r w:rsidRPr="002D482E">
        <w:rPr>
          <w:color w:val="000000"/>
        </w:rPr>
        <w:t>jiná jednání obdobné závažnosti.</w:t>
      </w:r>
    </w:p>
    <w:p w14:paraId="0511CBE0" w14:textId="77777777" w:rsidR="009D566C" w:rsidRPr="002D482E" w:rsidRDefault="009D566C" w:rsidP="009D566C">
      <w:pPr>
        <w:jc w:val="both"/>
        <w:rPr>
          <w:color w:val="000000"/>
        </w:rPr>
      </w:pPr>
    </w:p>
    <w:p w14:paraId="16C6FC10" w14:textId="77777777" w:rsidR="009D566C" w:rsidRPr="002D482E" w:rsidRDefault="009D566C" w:rsidP="009D566C">
      <w:pPr>
        <w:numPr>
          <w:ilvl w:val="0"/>
          <w:numId w:val="1"/>
        </w:numPr>
        <w:jc w:val="both"/>
        <w:rPr>
          <w:color w:val="000000"/>
        </w:rPr>
      </w:pPr>
      <w:r w:rsidRPr="002D482E">
        <w:rPr>
          <w:color w:val="000000"/>
        </w:rPr>
        <w:t>Kázeňskými opatřeními jsou:</w:t>
      </w:r>
    </w:p>
    <w:p w14:paraId="6AC0A151" w14:textId="77777777" w:rsidR="009D566C" w:rsidRPr="002D482E" w:rsidRDefault="009D566C" w:rsidP="009D566C">
      <w:pPr>
        <w:jc w:val="both"/>
        <w:rPr>
          <w:color w:val="000000"/>
        </w:rPr>
      </w:pPr>
    </w:p>
    <w:p w14:paraId="7AF98068" w14:textId="77777777" w:rsidR="009D566C" w:rsidRPr="002D482E" w:rsidRDefault="009D566C" w:rsidP="009D566C">
      <w:pPr>
        <w:numPr>
          <w:ilvl w:val="0"/>
          <w:numId w:val="4"/>
        </w:numPr>
        <w:jc w:val="both"/>
        <w:rPr>
          <w:color w:val="000000"/>
        </w:rPr>
      </w:pPr>
      <w:r w:rsidRPr="002D482E">
        <w:rPr>
          <w:color w:val="000000"/>
        </w:rPr>
        <w:t>napomenutí třídního učitele,</w:t>
      </w:r>
    </w:p>
    <w:p w14:paraId="50C009C5" w14:textId="77777777" w:rsidR="009D566C" w:rsidRPr="002D482E" w:rsidRDefault="009D566C" w:rsidP="009D566C">
      <w:pPr>
        <w:numPr>
          <w:ilvl w:val="0"/>
          <w:numId w:val="4"/>
        </w:numPr>
        <w:jc w:val="both"/>
        <w:rPr>
          <w:color w:val="000000"/>
        </w:rPr>
      </w:pPr>
      <w:r w:rsidRPr="002D482E">
        <w:rPr>
          <w:color w:val="000000"/>
        </w:rPr>
        <w:t>důtka třídního učitele,</w:t>
      </w:r>
    </w:p>
    <w:p w14:paraId="7243AB4C" w14:textId="77777777" w:rsidR="009D566C" w:rsidRPr="002D482E" w:rsidRDefault="009D566C" w:rsidP="009D566C">
      <w:pPr>
        <w:numPr>
          <w:ilvl w:val="0"/>
          <w:numId w:val="4"/>
        </w:numPr>
        <w:jc w:val="both"/>
        <w:rPr>
          <w:color w:val="000000"/>
        </w:rPr>
      </w:pPr>
      <w:r w:rsidRPr="002D482E">
        <w:rPr>
          <w:color w:val="000000"/>
        </w:rPr>
        <w:t xml:space="preserve">důtka ředitelky školy, </w:t>
      </w:r>
    </w:p>
    <w:p w14:paraId="290F6F8F" w14:textId="77777777" w:rsidR="009D566C" w:rsidRPr="002D482E" w:rsidRDefault="009D566C" w:rsidP="009D566C">
      <w:pPr>
        <w:numPr>
          <w:ilvl w:val="0"/>
          <w:numId w:val="4"/>
        </w:numPr>
        <w:jc w:val="both"/>
        <w:rPr>
          <w:color w:val="000000"/>
        </w:rPr>
      </w:pPr>
      <w:r w:rsidRPr="002D482E">
        <w:rPr>
          <w:color w:val="000000"/>
        </w:rPr>
        <w:t xml:space="preserve">druhý stupeň z chování, </w:t>
      </w:r>
    </w:p>
    <w:p w14:paraId="5037789F" w14:textId="77777777" w:rsidR="009D566C" w:rsidRPr="002D482E" w:rsidRDefault="009D566C" w:rsidP="009D566C">
      <w:pPr>
        <w:numPr>
          <w:ilvl w:val="0"/>
          <w:numId w:val="4"/>
        </w:numPr>
        <w:jc w:val="both"/>
        <w:rPr>
          <w:color w:val="000000"/>
        </w:rPr>
      </w:pPr>
      <w:r w:rsidRPr="002D482E">
        <w:rPr>
          <w:color w:val="000000"/>
        </w:rPr>
        <w:t>třetí stupeň z chování,</w:t>
      </w:r>
    </w:p>
    <w:p w14:paraId="7B1B4406" w14:textId="77777777" w:rsidR="009D566C" w:rsidRPr="002D482E" w:rsidRDefault="009D566C" w:rsidP="009D566C">
      <w:pPr>
        <w:numPr>
          <w:ilvl w:val="0"/>
          <w:numId w:val="4"/>
        </w:numPr>
        <w:jc w:val="both"/>
        <w:rPr>
          <w:color w:val="000000"/>
        </w:rPr>
      </w:pPr>
      <w:r w:rsidRPr="002D482E">
        <w:rPr>
          <w:color w:val="000000"/>
        </w:rPr>
        <w:t>podmíněné vyloučení ze školy,</w:t>
      </w:r>
    </w:p>
    <w:p w14:paraId="600D9955" w14:textId="77777777" w:rsidR="009D566C" w:rsidRPr="002D482E" w:rsidRDefault="009D566C" w:rsidP="009D566C">
      <w:pPr>
        <w:numPr>
          <w:ilvl w:val="0"/>
          <w:numId w:val="4"/>
        </w:numPr>
        <w:jc w:val="both"/>
        <w:rPr>
          <w:color w:val="000000"/>
        </w:rPr>
      </w:pPr>
      <w:r w:rsidRPr="002D482E">
        <w:rPr>
          <w:color w:val="000000"/>
        </w:rPr>
        <w:t>vyloučení ze školy.</w:t>
      </w:r>
    </w:p>
    <w:p w14:paraId="04C0352A" w14:textId="77777777" w:rsidR="009D566C" w:rsidRPr="002D482E" w:rsidRDefault="009D566C" w:rsidP="009D566C">
      <w:pPr>
        <w:jc w:val="both"/>
        <w:rPr>
          <w:color w:val="000000"/>
        </w:rPr>
      </w:pPr>
    </w:p>
    <w:p w14:paraId="5CC43338" w14:textId="77777777" w:rsidR="009D566C" w:rsidRPr="002D482E" w:rsidRDefault="009D566C" w:rsidP="009D566C">
      <w:pPr>
        <w:numPr>
          <w:ilvl w:val="0"/>
          <w:numId w:val="1"/>
        </w:numPr>
        <w:jc w:val="both"/>
        <w:rPr>
          <w:color w:val="000000"/>
        </w:rPr>
      </w:pPr>
      <w:r w:rsidRPr="002D482E">
        <w:rPr>
          <w:color w:val="000000"/>
        </w:rPr>
        <w:t>Třídní učitel navrhuje na pedagogické radě kázeňská opatření (</w:t>
      </w:r>
      <w:proofErr w:type="spellStart"/>
      <w:r w:rsidRPr="002D482E">
        <w:rPr>
          <w:color w:val="000000"/>
        </w:rPr>
        <w:t>add</w:t>
      </w:r>
      <w:proofErr w:type="spellEnd"/>
      <w:r w:rsidRPr="002D482E">
        <w:rPr>
          <w:color w:val="000000"/>
        </w:rPr>
        <w:t xml:space="preserve">. 4) po projednání s ředitelkou školy. Tato kázeňská opatření jsou navržena a projednána v pedagogické radě školy. </w:t>
      </w:r>
    </w:p>
    <w:p w14:paraId="6DEDD690" w14:textId="77777777" w:rsidR="009D566C" w:rsidRPr="002D482E" w:rsidRDefault="009D566C" w:rsidP="009D566C">
      <w:pPr>
        <w:ind w:left="360"/>
        <w:jc w:val="both"/>
        <w:rPr>
          <w:color w:val="000000"/>
        </w:rPr>
      </w:pPr>
    </w:p>
    <w:p w14:paraId="584D4FBE" w14:textId="77777777" w:rsidR="009D566C" w:rsidRPr="002D482E" w:rsidRDefault="009D566C" w:rsidP="009D566C">
      <w:pPr>
        <w:numPr>
          <w:ilvl w:val="0"/>
          <w:numId w:val="1"/>
        </w:numPr>
        <w:jc w:val="both"/>
        <w:rPr>
          <w:color w:val="000000"/>
        </w:rPr>
      </w:pPr>
      <w:r w:rsidRPr="002D482E">
        <w:rPr>
          <w:color w:val="000000"/>
        </w:rPr>
        <w:t xml:space="preserve">Ředitelka školy může v případě závažného zaviněného porušení povinností stanovených Školským zákonem nebo Školním řádem této školy rozhodnout o podmíněném vyloučení nebo o vyloučení žáka ze školy, a to do dvou měsíců ode dne, kdy se o provinění žáka dozvěděla, nejpozději však do jednoho roku ode dne, kdy se žák provinění dopustil. O svém rozhodnutí informuje ředitelka pedagogickou radu. </w:t>
      </w:r>
    </w:p>
    <w:p w14:paraId="28F90890" w14:textId="77777777" w:rsidR="009D566C" w:rsidRPr="002D482E" w:rsidRDefault="009D566C" w:rsidP="009D566C">
      <w:pPr>
        <w:pStyle w:val="Odstavecseseznamem"/>
        <w:rPr>
          <w:color w:val="000000"/>
        </w:rPr>
      </w:pPr>
    </w:p>
    <w:p w14:paraId="74CA3C4C" w14:textId="77777777" w:rsidR="009D566C" w:rsidRPr="002D482E" w:rsidRDefault="009D566C" w:rsidP="009D566C">
      <w:pPr>
        <w:numPr>
          <w:ilvl w:val="0"/>
          <w:numId w:val="1"/>
        </w:numPr>
        <w:jc w:val="both"/>
        <w:rPr>
          <w:color w:val="000000"/>
        </w:rPr>
      </w:pPr>
      <w:r w:rsidRPr="002D482E">
        <w:rPr>
          <w:color w:val="000000"/>
        </w:rPr>
        <w:t xml:space="preserve">Žák musí mít možnost se k ukládanému kázeňskému opatření uvedenému výše v odst. 4 písm. </w:t>
      </w:r>
      <w:proofErr w:type="gramStart"/>
      <w:r w:rsidRPr="002D482E">
        <w:rPr>
          <w:color w:val="000000"/>
        </w:rPr>
        <w:t>d - e</w:t>
      </w:r>
      <w:proofErr w:type="gramEnd"/>
      <w:r w:rsidRPr="002D482E">
        <w:rPr>
          <w:color w:val="000000"/>
        </w:rPr>
        <w:t xml:space="preserve"> vyjádřit před jeho uložením.</w:t>
      </w:r>
    </w:p>
    <w:p w14:paraId="0D783476" w14:textId="77777777" w:rsidR="009D566C" w:rsidRPr="002D482E" w:rsidRDefault="009D566C" w:rsidP="009D566C">
      <w:pPr>
        <w:ind w:left="360"/>
        <w:jc w:val="both"/>
        <w:rPr>
          <w:color w:val="000000"/>
        </w:rPr>
      </w:pPr>
    </w:p>
    <w:p w14:paraId="5781484A" w14:textId="77777777" w:rsidR="009D566C" w:rsidRPr="002D482E" w:rsidRDefault="009D566C" w:rsidP="009D566C">
      <w:pPr>
        <w:numPr>
          <w:ilvl w:val="0"/>
          <w:numId w:val="1"/>
        </w:numPr>
        <w:jc w:val="both"/>
        <w:rPr>
          <w:color w:val="000000"/>
        </w:rPr>
      </w:pPr>
      <w:r w:rsidRPr="002D482E">
        <w:rPr>
          <w:color w:val="000000"/>
        </w:rPr>
        <w:t>Napomenutí a důtky se žákům vyhlašují před kolektivem třídy nebo školy.</w:t>
      </w:r>
    </w:p>
    <w:p w14:paraId="15BF2C48" w14:textId="77777777" w:rsidR="009D566C" w:rsidRPr="002D482E" w:rsidRDefault="009D566C" w:rsidP="009D566C">
      <w:pPr>
        <w:ind w:left="360"/>
        <w:jc w:val="both"/>
        <w:rPr>
          <w:color w:val="000000"/>
        </w:rPr>
      </w:pPr>
    </w:p>
    <w:p w14:paraId="62128120" w14:textId="77777777" w:rsidR="009D566C" w:rsidRPr="002D482E" w:rsidRDefault="009D566C" w:rsidP="009D566C">
      <w:pPr>
        <w:numPr>
          <w:ilvl w:val="0"/>
          <w:numId w:val="1"/>
        </w:numPr>
        <w:jc w:val="both"/>
        <w:rPr>
          <w:color w:val="000000"/>
        </w:rPr>
      </w:pPr>
      <w:r w:rsidRPr="002D482E">
        <w:rPr>
          <w:color w:val="000000"/>
        </w:rPr>
        <w:t xml:space="preserve">Rozhodnutí o uložení výchovného opatření ředitelkou školy je </w:t>
      </w:r>
      <w:proofErr w:type="gramStart"/>
      <w:r w:rsidRPr="002D482E">
        <w:rPr>
          <w:color w:val="000000"/>
        </w:rPr>
        <w:t>oznámeno - doručeno</w:t>
      </w:r>
      <w:proofErr w:type="gramEnd"/>
      <w:r w:rsidRPr="002D482E">
        <w:rPr>
          <w:color w:val="000000"/>
        </w:rPr>
        <w:t xml:space="preserve"> žáku (je-li nezletilý, jeho zákonnému zástupci). V případě, je-li plátcem školného jiná osoba, než žák nebo jeho zákonný zástupce, i této osobě.</w:t>
      </w:r>
    </w:p>
    <w:p w14:paraId="7AF08096" w14:textId="77777777" w:rsidR="009D566C" w:rsidRPr="002D482E" w:rsidRDefault="009D566C" w:rsidP="009D566C">
      <w:pPr>
        <w:jc w:val="both"/>
        <w:rPr>
          <w:color w:val="000000"/>
        </w:rPr>
      </w:pPr>
    </w:p>
    <w:p w14:paraId="77820422" w14:textId="77777777" w:rsidR="009D566C" w:rsidRPr="002D482E" w:rsidRDefault="009D566C" w:rsidP="009D566C">
      <w:pPr>
        <w:numPr>
          <w:ilvl w:val="0"/>
          <w:numId w:val="1"/>
        </w:numPr>
        <w:jc w:val="both"/>
        <w:rPr>
          <w:color w:val="000000"/>
        </w:rPr>
      </w:pPr>
      <w:r w:rsidRPr="002D482E">
        <w:rPr>
          <w:color w:val="000000"/>
        </w:rPr>
        <w:lastRenderedPageBreak/>
        <w:t>Uložení výchovného opatření zaznamená třídní učitel do třídního výkazu.</w:t>
      </w:r>
    </w:p>
    <w:p w14:paraId="51E5801D" w14:textId="77777777" w:rsidR="009D566C" w:rsidRPr="002D482E" w:rsidRDefault="009D566C" w:rsidP="009D566C">
      <w:pPr>
        <w:jc w:val="both"/>
        <w:rPr>
          <w:color w:val="000000"/>
        </w:rPr>
      </w:pPr>
    </w:p>
    <w:p w14:paraId="6C70CACC" w14:textId="77777777" w:rsidR="009D566C" w:rsidRPr="002D482E" w:rsidRDefault="009D566C" w:rsidP="009D566C">
      <w:pPr>
        <w:numPr>
          <w:ilvl w:val="0"/>
          <w:numId w:val="1"/>
        </w:numPr>
        <w:jc w:val="both"/>
        <w:rPr>
          <w:b/>
          <w:color w:val="000000"/>
        </w:rPr>
      </w:pPr>
      <w:r w:rsidRPr="002D482E">
        <w:rPr>
          <w:color w:val="000000"/>
        </w:rPr>
        <w:t>V případě vážných kázeňských problémů nebo opakování méně závažného provinění proti školnímu řádu vyzve třídní učitel zákonného zástupce k projednání a řešení této situace. Z jednání se zákonným zástupcem vyhotoví písemný záznam.</w:t>
      </w:r>
    </w:p>
    <w:p w14:paraId="3E20F463" w14:textId="77777777" w:rsidR="009D566C" w:rsidRPr="002D482E" w:rsidRDefault="009D566C" w:rsidP="009D566C">
      <w:pPr>
        <w:pStyle w:val="Odstavecseseznamem"/>
        <w:rPr>
          <w:b/>
          <w:color w:val="000000"/>
        </w:rPr>
      </w:pPr>
    </w:p>
    <w:p w14:paraId="114C529C" w14:textId="77777777" w:rsidR="009D566C" w:rsidRPr="002D482E" w:rsidRDefault="009D566C" w:rsidP="009D566C">
      <w:pPr>
        <w:ind w:left="360"/>
        <w:jc w:val="both"/>
        <w:rPr>
          <w:b/>
          <w:color w:val="000000"/>
        </w:rPr>
      </w:pPr>
    </w:p>
    <w:p w14:paraId="3809D994" w14:textId="77777777" w:rsidR="009D566C" w:rsidRPr="002D482E" w:rsidRDefault="009D566C" w:rsidP="009D566C">
      <w:pPr>
        <w:jc w:val="both"/>
        <w:rPr>
          <w:b/>
          <w:color w:val="000000"/>
        </w:rPr>
      </w:pPr>
    </w:p>
    <w:p w14:paraId="6CECD15D" w14:textId="77777777" w:rsidR="009D566C" w:rsidRPr="002D482E" w:rsidRDefault="009D566C" w:rsidP="009D566C">
      <w:pPr>
        <w:jc w:val="center"/>
        <w:rPr>
          <w:color w:val="000000"/>
        </w:rPr>
      </w:pPr>
      <w:r w:rsidRPr="002D482E">
        <w:rPr>
          <w:b/>
          <w:color w:val="000000"/>
        </w:rPr>
        <w:t>Oddíl IV.</w:t>
      </w:r>
    </w:p>
    <w:p w14:paraId="5428CB61" w14:textId="77777777" w:rsidR="009D566C" w:rsidRPr="002D482E" w:rsidRDefault="009D566C" w:rsidP="009D566C">
      <w:pPr>
        <w:pStyle w:val="Nadpis4"/>
        <w:rPr>
          <w:color w:val="000000"/>
        </w:rPr>
      </w:pPr>
      <w:r w:rsidRPr="002D482E">
        <w:rPr>
          <w:color w:val="000000"/>
        </w:rPr>
        <w:t xml:space="preserve"> PRAVIDLA PRO HODNOCENÍ</w:t>
      </w:r>
    </w:p>
    <w:p w14:paraId="3C0F25F9" w14:textId="77777777" w:rsidR="009D566C" w:rsidRPr="002D482E" w:rsidRDefault="009D566C" w:rsidP="009D566C">
      <w:pPr>
        <w:jc w:val="center"/>
        <w:rPr>
          <w:b/>
          <w:color w:val="000000"/>
        </w:rPr>
      </w:pPr>
      <w:r w:rsidRPr="002D482E">
        <w:rPr>
          <w:b/>
          <w:color w:val="000000"/>
        </w:rPr>
        <w:t>VÝSLEDKŮ VZDĚLÁVÁNÍ ŽÁKŮ</w:t>
      </w:r>
    </w:p>
    <w:p w14:paraId="2C30A437" w14:textId="77777777" w:rsidR="009D566C" w:rsidRPr="002D482E" w:rsidRDefault="009D566C" w:rsidP="009D566C">
      <w:pPr>
        <w:rPr>
          <w:color w:val="000000"/>
        </w:rPr>
      </w:pPr>
    </w:p>
    <w:p w14:paraId="611894E4" w14:textId="77777777" w:rsidR="009D566C" w:rsidRPr="002D482E" w:rsidRDefault="009D566C" w:rsidP="009D566C">
      <w:pPr>
        <w:rPr>
          <w:color w:val="000000"/>
        </w:rPr>
      </w:pPr>
      <w:r w:rsidRPr="002D482E">
        <w:rPr>
          <w:color w:val="000000"/>
        </w:rPr>
        <w:t>Tato pravidla jsou pro svoji rozsáhlost uvedena v samostatném dokumentu, který je přílohou školního řádu.</w:t>
      </w:r>
    </w:p>
    <w:p w14:paraId="0714D08A" w14:textId="77777777" w:rsidR="009D566C" w:rsidRPr="002D482E" w:rsidRDefault="009D566C" w:rsidP="009D566C">
      <w:pPr>
        <w:rPr>
          <w:color w:val="000000"/>
        </w:rPr>
      </w:pPr>
    </w:p>
    <w:p w14:paraId="4490EC37" w14:textId="77777777" w:rsidR="009D566C" w:rsidRPr="002D482E" w:rsidRDefault="009D566C" w:rsidP="009D566C">
      <w:pPr>
        <w:rPr>
          <w:color w:val="000000"/>
        </w:rPr>
      </w:pPr>
      <w:r w:rsidRPr="002D482E">
        <w:rPr>
          <w:color w:val="000000"/>
        </w:rPr>
        <w:t>(příloha č. 2 – Pravidla pro hodnocení a klasifikaci žáků)</w:t>
      </w:r>
    </w:p>
    <w:p w14:paraId="06C2C8A9" w14:textId="77777777" w:rsidR="009D566C" w:rsidRPr="002D482E" w:rsidRDefault="009D566C" w:rsidP="009D566C">
      <w:pPr>
        <w:rPr>
          <w:color w:val="000000"/>
        </w:rPr>
      </w:pPr>
    </w:p>
    <w:p w14:paraId="7998A43A" w14:textId="77777777" w:rsidR="009D566C" w:rsidRPr="002D482E" w:rsidRDefault="009D566C" w:rsidP="009D566C">
      <w:pPr>
        <w:jc w:val="both"/>
        <w:rPr>
          <w:color w:val="000000"/>
        </w:rPr>
      </w:pPr>
      <w:r w:rsidRPr="002D482E">
        <w:rPr>
          <w:color w:val="000000"/>
        </w:rPr>
        <w:t>Z tohoto dokumentu vyjímáme tato základní pravidla:</w:t>
      </w:r>
    </w:p>
    <w:p w14:paraId="6FE1450C" w14:textId="77777777" w:rsidR="009D566C" w:rsidRPr="002D482E" w:rsidRDefault="009D566C" w:rsidP="009D566C">
      <w:pPr>
        <w:numPr>
          <w:ilvl w:val="0"/>
          <w:numId w:val="18"/>
        </w:numPr>
        <w:jc w:val="both"/>
        <w:rPr>
          <w:color w:val="000000"/>
        </w:rPr>
      </w:pPr>
      <w:r w:rsidRPr="002D482E">
        <w:rPr>
          <w:color w:val="000000"/>
        </w:rPr>
        <w:t>Hodnocení žáků je součástí výchovně vzdělávacího procesu a jeho řízení.</w:t>
      </w:r>
    </w:p>
    <w:p w14:paraId="3022C07E" w14:textId="77777777" w:rsidR="009D566C" w:rsidRPr="002D482E" w:rsidRDefault="009D566C" w:rsidP="009D566C">
      <w:pPr>
        <w:numPr>
          <w:ilvl w:val="0"/>
          <w:numId w:val="18"/>
        </w:numPr>
        <w:jc w:val="both"/>
        <w:rPr>
          <w:color w:val="000000"/>
        </w:rPr>
      </w:pPr>
      <w:r w:rsidRPr="002D482E">
        <w:rPr>
          <w:color w:val="000000"/>
        </w:rPr>
        <w:t xml:space="preserve">Za první pololetí vydává škola žákovi výpis z vysvědčení, za druhé pololetí vysvědčení s klasifikací za daný školní rok. </w:t>
      </w:r>
    </w:p>
    <w:p w14:paraId="403F613D" w14:textId="77777777" w:rsidR="009D566C" w:rsidRPr="002D482E" w:rsidRDefault="009D566C" w:rsidP="009D566C">
      <w:pPr>
        <w:numPr>
          <w:ilvl w:val="0"/>
          <w:numId w:val="18"/>
        </w:numPr>
        <w:jc w:val="both"/>
        <w:rPr>
          <w:color w:val="000000"/>
        </w:rPr>
      </w:pPr>
      <w:r w:rsidRPr="002D482E">
        <w:rPr>
          <w:color w:val="000000"/>
        </w:rPr>
        <w:t xml:space="preserve">Do vyššího ročníku postoupí žák, který na konci druhého pololetí prospěl ze všech povinných předmětů s výjimkou předmětů, z nichž se žák nehodnotí. </w:t>
      </w:r>
    </w:p>
    <w:p w14:paraId="5A82353A" w14:textId="77777777" w:rsidR="009D566C" w:rsidRPr="002D482E" w:rsidRDefault="009D566C" w:rsidP="009D566C">
      <w:pPr>
        <w:numPr>
          <w:ilvl w:val="0"/>
          <w:numId w:val="18"/>
        </w:numPr>
        <w:jc w:val="both"/>
        <w:rPr>
          <w:color w:val="000000"/>
        </w:rPr>
      </w:pPr>
      <w:r w:rsidRPr="002D482E">
        <w:rPr>
          <w:color w:val="000000"/>
        </w:rPr>
        <w:t xml:space="preserve">V případě, že žáka není možné dle pravidel stanovených platným školním řádem na závěr pololetí příslušného školního roku v řádném termínu klasifikovat, bude nutné, aby žák vykonal zkoušku k doplnění klasifikace. </w:t>
      </w:r>
    </w:p>
    <w:p w14:paraId="5040EAA1" w14:textId="77777777" w:rsidR="009D566C" w:rsidRPr="002D482E" w:rsidRDefault="009D566C" w:rsidP="009D566C">
      <w:pPr>
        <w:numPr>
          <w:ilvl w:val="0"/>
          <w:numId w:val="18"/>
        </w:numPr>
        <w:jc w:val="both"/>
        <w:rPr>
          <w:color w:val="000000"/>
        </w:rPr>
      </w:pPr>
      <w:r w:rsidRPr="002D482E">
        <w:rPr>
          <w:color w:val="000000"/>
        </w:rPr>
        <w:t xml:space="preserve">Nelze-li žáka hodnotit na konci druhého pololetí, určí ředitelka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14:paraId="6576064A" w14:textId="77777777" w:rsidR="009D566C" w:rsidRPr="002D482E" w:rsidRDefault="009D566C" w:rsidP="009D566C">
      <w:pPr>
        <w:numPr>
          <w:ilvl w:val="0"/>
          <w:numId w:val="18"/>
        </w:numPr>
        <w:jc w:val="both"/>
        <w:rPr>
          <w:color w:val="000000"/>
        </w:rPr>
      </w:pPr>
      <w:r w:rsidRPr="002D482E">
        <w:rPr>
          <w:color w:val="000000"/>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ředitelkou školy. Opravné zkoušky jsou komisionální.</w:t>
      </w:r>
    </w:p>
    <w:p w14:paraId="7BDC42FC" w14:textId="77777777" w:rsidR="009D566C" w:rsidRPr="002D482E" w:rsidRDefault="009D566C" w:rsidP="009D566C">
      <w:pPr>
        <w:numPr>
          <w:ilvl w:val="0"/>
          <w:numId w:val="18"/>
        </w:numPr>
        <w:jc w:val="both"/>
        <w:rPr>
          <w:color w:val="000000"/>
        </w:rPr>
      </w:pPr>
      <w:r w:rsidRPr="002D482E">
        <w:rPr>
          <w:color w:val="000000"/>
        </w:rPr>
        <w:t>Žák, který nevykoná opravnou zkoušku úspěšně nebo se k jejímu konání nedostaví, neprospěl. Ze závažných důvodů může ředitelka školy žákovi stanovit náhradní termín opravné zkoušky nejpozději do konce září následujícího školního roku.</w:t>
      </w:r>
    </w:p>
    <w:p w14:paraId="4C02B249" w14:textId="77777777" w:rsidR="009D566C" w:rsidRPr="002D482E" w:rsidRDefault="009D566C" w:rsidP="009D566C">
      <w:pPr>
        <w:numPr>
          <w:ilvl w:val="0"/>
          <w:numId w:val="18"/>
        </w:numPr>
        <w:jc w:val="both"/>
        <w:rPr>
          <w:color w:val="000000"/>
        </w:rPr>
      </w:pPr>
      <w:r w:rsidRPr="002D482E">
        <w:rPr>
          <w:color w:val="000000"/>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je-li vyučujícím žáka v daném předmětu ředitelka školy, krajský úřad. Komisionální přezkoušení se koná nejpozději do 14 dnů od doručení žádosti nebo v termínu dohodnutém se zletilým žákem nebo zákonným zástupcem nezletilého žáka.</w:t>
      </w:r>
    </w:p>
    <w:p w14:paraId="1E7E745C" w14:textId="77777777" w:rsidR="009D566C" w:rsidRPr="002D482E" w:rsidRDefault="009D566C" w:rsidP="009D566C">
      <w:pPr>
        <w:ind w:left="714"/>
        <w:jc w:val="both"/>
        <w:rPr>
          <w:i/>
          <w:color w:val="000000"/>
          <w:u w:val="single"/>
        </w:rPr>
      </w:pPr>
    </w:p>
    <w:p w14:paraId="7442BF17" w14:textId="77777777" w:rsidR="009D566C" w:rsidRPr="002D482E" w:rsidRDefault="009D566C" w:rsidP="009D566C">
      <w:pPr>
        <w:numPr>
          <w:ilvl w:val="0"/>
          <w:numId w:val="18"/>
        </w:numPr>
        <w:jc w:val="both"/>
        <w:rPr>
          <w:b/>
          <w:color w:val="000000"/>
        </w:rPr>
      </w:pPr>
      <w:r w:rsidRPr="002D482E">
        <w:rPr>
          <w:b/>
          <w:color w:val="000000"/>
        </w:rPr>
        <w:t>Stupně hodnocení prospěchu:</w:t>
      </w:r>
    </w:p>
    <w:p w14:paraId="3FA9D51C" w14:textId="77777777" w:rsidR="009D566C" w:rsidRPr="002D482E" w:rsidRDefault="009D566C" w:rsidP="009D566C">
      <w:pPr>
        <w:ind w:left="1038"/>
        <w:jc w:val="both"/>
        <w:rPr>
          <w:color w:val="000000"/>
          <w:u w:val="single"/>
        </w:rPr>
      </w:pPr>
      <w:r w:rsidRPr="002D482E">
        <w:rPr>
          <w:color w:val="000000"/>
          <w:u w:val="single"/>
        </w:rPr>
        <w:t>1 – výborný</w:t>
      </w:r>
    </w:p>
    <w:p w14:paraId="71616178" w14:textId="77777777" w:rsidR="009D566C" w:rsidRPr="002D482E" w:rsidRDefault="009D566C" w:rsidP="009D566C">
      <w:pPr>
        <w:ind w:left="1038"/>
        <w:jc w:val="both"/>
        <w:rPr>
          <w:color w:val="000000"/>
        </w:rPr>
      </w:pPr>
      <w:r w:rsidRPr="002D482E">
        <w:rPr>
          <w:color w:val="000000"/>
        </w:rPr>
        <w:t>(Žák ovládá požadované poznatky, přesně chápe vztahy mezi nimi, je samostatný, pohotový.)</w:t>
      </w:r>
    </w:p>
    <w:p w14:paraId="3FE531AE" w14:textId="77777777" w:rsidR="009D566C" w:rsidRPr="002D482E" w:rsidRDefault="009D566C" w:rsidP="009D566C">
      <w:pPr>
        <w:ind w:left="1038"/>
        <w:jc w:val="both"/>
        <w:rPr>
          <w:color w:val="000000"/>
          <w:u w:val="single"/>
        </w:rPr>
      </w:pPr>
      <w:r w:rsidRPr="002D482E">
        <w:rPr>
          <w:color w:val="000000"/>
          <w:u w:val="single"/>
        </w:rPr>
        <w:t>2 – chvalitebný</w:t>
      </w:r>
    </w:p>
    <w:p w14:paraId="56AFA811" w14:textId="77777777" w:rsidR="009D566C" w:rsidRPr="002D482E" w:rsidRDefault="009D566C" w:rsidP="009D566C">
      <w:pPr>
        <w:ind w:left="1038"/>
        <w:jc w:val="both"/>
        <w:rPr>
          <w:color w:val="000000"/>
        </w:rPr>
      </w:pPr>
      <w:r w:rsidRPr="002D482E">
        <w:rPr>
          <w:color w:val="000000"/>
        </w:rPr>
        <w:t>(Žák ovládá požadované poznatky. Ústní a písemný projev mívá místy nedostatky)</w:t>
      </w:r>
    </w:p>
    <w:p w14:paraId="2BCF756F" w14:textId="77777777" w:rsidR="009D566C" w:rsidRPr="002D482E" w:rsidRDefault="009D566C" w:rsidP="009D566C">
      <w:pPr>
        <w:ind w:left="1038"/>
        <w:jc w:val="both"/>
        <w:rPr>
          <w:color w:val="000000"/>
          <w:u w:val="single"/>
        </w:rPr>
      </w:pPr>
      <w:r w:rsidRPr="002D482E">
        <w:rPr>
          <w:color w:val="000000"/>
          <w:u w:val="single"/>
        </w:rPr>
        <w:t>3 – dobrý</w:t>
      </w:r>
    </w:p>
    <w:p w14:paraId="50D8F452" w14:textId="77777777" w:rsidR="009D566C" w:rsidRPr="002D482E" w:rsidRDefault="009D566C" w:rsidP="009D566C">
      <w:pPr>
        <w:ind w:left="1038"/>
        <w:jc w:val="both"/>
        <w:rPr>
          <w:color w:val="000000"/>
          <w:u w:val="single"/>
        </w:rPr>
      </w:pPr>
      <w:r w:rsidRPr="002D482E">
        <w:rPr>
          <w:color w:val="000000"/>
        </w:rPr>
        <w:t>(Žák má ve svých znalostech mezery, které jsou podstatné pro správné odpovědi na zadané dotazy. Ústní a písemný projev mívá nedostatky, žák potřebuje návodné otázky od vyučujícího.)</w:t>
      </w:r>
    </w:p>
    <w:p w14:paraId="2E21D531" w14:textId="77777777" w:rsidR="009D566C" w:rsidRPr="002D482E" w:rsidRDefault="009D566C" w:rsidP="009D566C">
      <w:pPr>
        <w:ind w:left="1038"/>
        <w:jc w:val="both"/>
        <w:rPr>
          <w:color w:val="000000"/>
          <w:u w:val="single"/>
        </w:rPr>
      </w:pPr>
      <w:r w:rsidRPr="002D482E">
        <w:rPr>
          <w:color w:val="000000"/>
          <w:u w:val="single"/>
        </w:rPr>
        <w:t>4 – dostatečný</w:t>
      </w:r>
    </w:p>
    <w:p w14:paraId="62FC85C0" w14:textId="77777777" w:rsidR="009D566C" w:rsidRPr="002D482E" w:rsidRDefault="009D566C" w:rsidP="009D566C">
      <w:pPr>
        <w:ind w:left="1038"/>
        <w:jc w:val="both"/>
        <w:rPr>
          <w:color w:val="000000"/>
        </w:rPr>
      </w:pPr>
      <w:r w:rsidRPr="002D482E">
        <w:rPr>
          <w:color w:val="000000"/>
        </w:rPr>
        <w:t>(Žák má ve svých znalostech závažné mezery, je málo pohotový, je nesamostatný.)</w:t>
      </w:r>
    </w:p>
    <w:p w14:paraId="0CA4057F" w14:textId="77777777" w:rsidR="009D566C" w:rsidRPr="002D482E" w:rsidRDefault="009D566C" w:rsidP="009D566C">
      <w:pPr>
        <w:ind w:left="1038"/>
        <w:jc w:val="both"/>
        <w:rPr>
          <w:color w:val="000000"/>
          <w:u w:val="single"/>
        </w:rPr>
      </w:pPr>
      <w:r w:rsidRPr="002D482E">
        <w:rPr>
          <w:color w:val="000000"/>
          <w:u w:val="single"/>
        </w:rPr>
        <w:t>5 – nedostatečný</w:t>
      </w:r>
    </w:p>
    <w:p w14:paraId="0B739E73" w14:textId="77777777" w:rsidR="009D566C" w:rsidRPr="002D482E" w:rsidRDefault="009D566C" w:rsidP="009D566C">
      <w:pPr>
        <w:ind w:left="1038"/>
        <w:jc w:val="both"/>
        <w:rPr>
          <w:color w:val="000000"/>
        </w:rPr>
      </w:pPr>
      <w:r w:rsidRPr="002D482E">
        <w:rPr>
          <w:color w:val="000000"/>
        </w:rPr>
        <w:t xml:space="preserve">(Žák si požadované poznatky neosvojuje uceleně, přesně a úplně. Ani s pomocí vyučujícího není schopný fakticky správně odpovědět na zadané otázky.) </w:t>
      </w:r>
    </w:p>
    <w:p w14:paraId="6D9255ED" w14:textId="77777777" w:rsidR="009D566C" w:rsidRPr="002D482E" w:rsidRDefault="009D566C" w:rsidP="009D566C">
      <w:pPr>
        <w:ind w:left="1038"/>
        <w:jc w:val="both"/>
        <w:rPr>
          <w:color w:val="000000"/>
        </w:rPr>
      </w:pPr>
      <w:r w:rsidRPr="002D482E">
        <w:rPr>
          <w:color w:val="000000"/>
          <w:u w:val="single"/>
        </w:rPr>
        <w:t>N – nehodnocen</w:t>
      </w:r>
    </w:p>
    <w:p w14:paraId="21F74F20" w14:textId="77777777" w:rsidR="009D566C" w:rsidRPr="002D482E" w:rsidRDefault="009D566C" w:rsidP="009D566C">
      <w:pPr>
        <w:jc w:val="both"/>
        <w:rPr>
          <w:color w:val="000000"/>
        </w:rPr>
      </w:pPr>
      <w:r w:rsidRPr="002D482E">
        <w:rPr>
          <w:color w:val="000000"/>
        </w:rPr>
        <w:t xml:space="preserve">                     (Žáka není možné hodnotit z některého předmětu na konci pololetí) </w:t>
      </w:r>
    </w:p>
    <w:p w14:paraId="27A33300" w14:textId="77777777" w:rsidR="009D566C" w:rsidRPr="002D482E" w:rsidRDefault="009D566C" w:rsidP="009D566C">
      <w:pPr>
        <w:jc w:val="both"/>
        <w:rPr>
          <w:color w:val="000000"/>
        </w:rPr>
      </w:pPr>
      <w:r w:rsidRPr="002D482E">
        <w:rPr>
          <w:color w:val="000000"/>
        </w:rPr>
        <w:tab/>
        <w:t xml:space="preserve">       </w:t>
      </w:r>
      <w:r w:rsidRPr="002D482E">
        <w:rPr>
          <w:color w:val="000000"/>
          <w:u w:val="single"/>
        </w:rPr>
        <w:t>U– uvolněn</w:t>
      </w:r>
      <w:r w:rsidRPr="002D482E">
        <w:rPr>
          <w:color w:val="000000"/>
        </w:rPr>
        <w:t xml:space="preserve"> </w:t>
      </w:r>
    </w:p>
    <w:p w14:paraId="3AE85F91" w14:textId="77777777" w:rsidR="009D566C" w:rsidRPr="002D482E" w:rsidRDefault="009D566C" w:rsidP="009D566C">
      <w:pPr>
        <w:pStyle w:val="l3"/>
        <w:shd w:val="clear" w:color="auto" w:fill="FFFFFF"/>
        <w:spacing w:before="0" w:beforeAutospacing="0" w:after="0" w:afterAutospacing="0"/>
        <w:jc w:val="both"/>
        <w:rPr>
          <w:color w:val="000000"/>
          <w:sz w:val="20"/>
          <w:szCs w:val="20"/>
        </w:rPr>
      </w:pPr>
      <w:r w:rsidRPr="002D482E">
        <w:rPr>
          <w:color w:val="000000"/>
          <w:sz w:val="20"/>
          <w:szCs w:val="20"/>
        </w:rPr>
        <w:t xml:space="preserve">                     (Žák je z předmětu uvolněn na základě rozhodnutí ředitelky školy – žák předložil žádost   </w:t>
      </w:r>
    </w:p>
    <w:p w14:paraId="7FA70BF9" w14:textId="77777777" w:rsidR="009D566C" w:rsidRPr="002D482E" w:rsidRDefault="009D566C" w:rsidP="009D566C">
      <w:pPr>
        <w:pStyle w:val="l3"/>
        <w:shd w:val="clear" w:color="auto" w:fill="FFFFFF"/>
        <w:spacing w:before="0" w:beforeAutospacing="0" w:after="0" w:afterAutospacing="0"/>
        <w:jc w:val="both"/>
        <w:rPr>
          <w:color w:val="000000"/>
          <w:sz w:val="20"/>
          <w:szCs w:val="20"/>
        </w:rPr>
      </w:pPr>
      <w:r w:rsidRPr="002D482E">
        <w:rPr>
          <w:color w:val="000000"/>
          <w:sz w:val="20"/>
          <w:szCs w:val="20"/>
        </w:rPr>
        <w:t xml:space="preserve">                      s důvody o uvolnění z předmětu, vč. dalších rozhodných dokumentů.)</w:t>
      </w:r>
    </w:p>
    <w:p w14:paraId="4683488B" w14:textId="77777777" w:rsidR="009D566C" w:rsidRPr="002D482E" w:rsidRDefault="009D566C" w:rsidP="009D566C">
      <w:pPr>
        <w:ind w:left="1074"/>
        <w:jc w:val="both"/>
        <w:rPr>
          <w:color w:val="000000"/>
        </w:rPr>
      </w:pPr>
    </w:p>
    <w:p w14:paraId="3582C45A" w14:textId="77777777" w:rsidR="009D566C" w:rsidRPr="002D482E" w:rsidRDefault="009D566C" w:rsidP="009D566C">
      <w:pPr>
        <w:numPr>
          <w:ilvl w:val="0"/>
          <w:numId w:val="18"/>
        </w:numPr>
        <w:jc w:val="both"/>
        <w:rPr>
          <w:color w:val="000000"/>
        </w:rPr>
      </w:pPr>
      <w:r w:rsidRPr="002D482E">
        <w:rPr>
          <w:b/>
          <w:color w:val="000000"/>
        </w:rPr>
        <w:t>Stupně hodnocení chování:</w:t>
      </w:r>
    </w:p>
    <w:p w14:paraId="74B391F3" w14:textId="77777777" w:rsidR="009D566C" w:rsidRPr="002D482E" w:rsidRDefault="009D566C" w:rsidP="009D566C">
      <w:pPr>
        <w:ind w:left="1038"/>
        <w:jc w:val="both"/>
        <w:rPr>
          <w:color w:val="000000"/>
          <w:u w:val="single"/>
        </w:rPr>
      </w:pPr>
      <w:r w:rsidRPr="002D482E">
        <w:rPr>
          <w:color w:val="000000"/>
          <w:u w:val="single"/>
        </w:rPr>
        <w:lastRenderedPageBreak/>
        <w:t>1 – velmi dobré</w:t>
      </w:r>
    </w:p>
    <w:p w14:paraId="27F30EA4" w14:textId="77777777" w:rsidR="009D566C" w:rsidRPr="002D482E" w:rsidRDefault="009D566C" w:rsidP="009D566C">
      <w:pPr>
        <w:ind w:left="1038"/>
        <w:jc w:val="both"/>
        <w:rPr>
          <w:color w:val="000000"/>
        </w:rPr>
      </w:pPr>
      <w:r w:rsidRPr="002D482E">
        <w:rPr>
          <w:color w:val="000000"/>
        </w:rPr>
        <w:t>(Žák uvědoměle dodržuje pravidla chování a ustanovení školního řádu.)</w:t>
      </w:r>
    </w:p>
    <w:p w14:paraId="32856AB1" w14:textId="77777777" w:rsidR="009D566C" w:rsidRPr="002D482E" w:rsidRDefault="009D566C" w:rsidP="009D566C">
      <w:pPr>
        <w:jc w:val="both"/>
        <w:rPr>
          <w:color w:val="000000"/>
          <w:u w:val="single"/>
        </w:rPr>
      </w:pPr>
      <w:r w:rsidRPr="002D482E">
        <w:rPr>
          <w:color w:val="000000"/>
        </w:rPr>
        <w:t xml:space="preserve">                     </w:t>
      </w:r>
      <w:r w:rsidRPr="002D482E">
        <w:rPr>
          <w:color w:val="000000"/>
          <w:u w:val="single"/>
        </w:rPr>
        <w:t>2 - uspokojivé</w:t>
      </w:r>
    </w:p>
    <w:p w14:paraId="435ADC38" w14:textId="77777777" w:rsidR="009D566C" w:rsidRPr="002D482E" w:rsidRDefault="009D566C" w:rsidP="009D566C">
      <w:pPr>
        <w:ind w:left="1038"/>
        <w:jc w:val="both"/>
        <w:rPr>
          <w:color w:val="000000"/>
        </w:rPr>
      </w:pPr>
      <w:r w:rsidRPr="002D482E">
        <w:rPr>
          <w:color w:val="000000"/>
        </w:rPr>
        <w:t>(Chování žáka je v rozporu s pravidly slušného chování a školního řádu.)</w:t>
      </w:r>
    </w:p>
    <w:p w14:paraId="0FBF3AF8" w14:textId="77777777" w:rsidR="009D566C" w:rsidRPr="002D482E" w:rsidRDefault="009D566C" w:rsidP="009D566C">
      <w:pPr>
        <w:ind w:left="1038"/>
        <w:jc w:val="both"/>
        <w:rPr>
          <w:color w:val="000000"/>
          <w:u w:val="single"/>
        </w:rPr>
      </w:pPr>
      <w:r w:rsidRPr="002D482E">
        <w:rPr>
          <w:color w:val="000000"/>
          <w:u w:val="single"/>
        </w:rPr>
        <w:t>3 – neuspokojivé</w:t>
      </w:r>
    </w:p>
    <w:p w14:paraId="364601C7" w14:textId="77777777" w:rsidR="009D566C" w:rsidRPr="002D482E" w:rsidRDefault="009D566C" w:rsidP="009D566C">
      <w:pPr>
        <w:ind w:left="1038"/>
        <w:jc w:val="both"/>
        <w:rPr>
          <w:color w:val="000000"/>
        </w:rPr>
      </w:pPr>
      <w:r w:rsidRPr="002D482E">
        <w:rPr>
          <w:color w:val="000000"/>
        </w:rPr>
        <w:t>(Chování žáka je v příkrém rozporu s pravidly slušného chování a školního řádu. Záměrně narušuje hrubým způsobem výchovně vzdělávací činnost školy.)</w:t>
      </w:r>
    </w:p>
    <w:p w14:paraId="36BF0649" w14:textId="77777777" w:rsidR="009D566C" w:rsidRPr="002D482E" w:rsidRDefault="009D566C" w:rsidP="009D566C">
      <w:pPr>
        <w:jc w:val="both"/>
        <w:rPr>
          <w:color w:val="000000"/>
        </w:rPr>
      </w:pPr>
    </w:p>
    <w:p w14:paraId="5960F3F0" w14:textId="77777777" w:rsidR="009D566C" w:rsidRPr="002D482E" w:rsidRDefault="009D566C" w:rsidP="009D566C">
      <w:pPr>
        <w:jc w:val="both"/>
        <w:rPr>
          <w:b/>
          <w:color w:val="000000"/>
        </w:rPr>
      </w:pPr>
      <w:r w:rsidRPr="002D482E">
        <w:rPr>
          <w:color w:val="000000"/>
        </w:rPr>
        <w:t>10)</w:t>
      </w:r>
      <w:r w:rsidRPr="002D482E">
        <w:rPr>
          <w:b/>
          <w:color w:val="000000"/>
        </w:rPr>
        <w:t xml:space="preserve"> Celkové hodnocení se na vysvědčení vyjadřuje stupni:</w:t>
      </w:r>
    </w:p>
    <w:p w14:paraId="777B1AB9" w14:textId="77777777" w:rsidR="009D566C" w:rsidRPr="002D482E" w:rsidRDefault="009D566C" w:rsidP="009D566C">
      <w:pPr>
        <w:numPr>
          <w:ilvl w:val="0"/>
          <w:numId w:val="13"/>
        </w:numPr>
        <w:jc w:val="both"/>
        <w:rPr>
          <w:color w:val="000000"/>
        </w:rPr>
      </w:pPr>
      <w:r w:rsidRPr="002D482E">
        <w:rPr>
          <w:color w:val="000000"/>
        </w:rPr>
        <w:t>prospěl (a) s vyznamenáním,</w:t>
      </w:r>
    </w:p>
    <w:p w14:paraId="48BD118F" w14:textId="77777777" w:rsidR="009D566C" w:rsidRPr="002D482E" w:rsidRDefault="009D566C" w:rsidP="009D566C">
      <w:pPr>
        <w:numPr>
          <w:ilvl w:val="0"/>
          <w:numId w:val="13"/>
        </w:numPr>
        <w:jc w:val="both"/>
        <w:rPr>
          <w:color w:val="000000"/>
        </w:rPr>
      </w:pPr>
      <w:r w:rsidRPr="002D482E">
        <w:rPr>
          <w:color w:val="000000"/>
        </w:rPr>
        <w:t>prospěl (a),</w:t>
      </w:r>
    </w:p>
    <w:p w14:paraId="18577996" w14:textId="77777777" w:rsidR="009D566C" w:rsidRPr="002D482E" w:rsidRDefault="009D566C" w:rsidP="009D566C">
      <w:pPr>
        <w:numPr>
          <w:ilvl w:val="0"/>
          <w:numId w:val="13"/>
        </w:numPr>
        <w:jc w:val="both"/>
        <w:rPr>
          <w:color w:val="000000"/>
        </w:rPr>
      </w:pPr>
      <w:r w:rsidRPr="002D482E">
        <w:rPr>
          <w:color w:val="000000"/>
        </w:rPr>
        <w:t>neprospěl (a),</w:t>
      </w:r>
    </w:p>
    <w:p w14:paraId="6EE032C6" w14:textId="77777777" w:rsidR="009D566C" w:rsidRPr="002D482E" w:rsidRDefault="009D566C" w:rsidP="009D566C">
      <w:pPr>
        <w:numPr>
          <w:ilvl w:val="0"/>
          <w:numId w:val="13"/>
        </w:numPr>
        <w:jc w:val="both"/>
        <w:rPr>
          <w:color w:val="000000"/>
        </w:rPr>
      </w:pPr>
      <w:r w:rsidRPr="002D482E">
        <w:rPr>
          <w:color w:val="000000"/>
        </w:rPr>
        <w:t xml:space="preserve">nehodnocen (a). </w:t>
      </w:r>
    </w:p>
    <w:p w14:paraId="2A08DA7B" w14:textId="77777777" w:rsidR="009D566C" w:rsidRPr="002D482E" w:rsidRDefault="009D566C" w:rsidP="009D566C">
      <w:pPr>
        <w:ind w:left="1361"/>
        <w:jc w:val="both"/>
        <w:rPr>
          <w:color w:val="000000"/>
        </w:rPr>
      </w:pPr>
    </w:p>
    <w:p w14:paraId="30B26099" w14:textId="77777777" w:rsidR="009D566C" w:rsidRPr="002D482E" w:rsidRDefault="009D566C" w:rsidP="009D566C">
      <w:pPr>
        <w:ind w:left="1038"/>
        <w:jc w:val="both"/>
        <w:rPr>
          <w:color w:val="000000"/>
        </w:rPr>
      </w:pPr>
      <w:r w:rsidRPr="002D482E">
        <w:rPr>
          <w:color w:val="000000"/>
        </w:rPr>
        <w:t xml:space="preserve">Žák </w:t>
      </w:r>
      <w:r w:rsidRPr="002D482E">
        <w:rPr>
          <w:color w:val="000000"/>
          <w:u w:val="single"/>
        </w:rPr>
        <w:t>prospěl s vyznamenáním</w:t>
      </w:r>
      <w:r w:rsidRPr="002D482E">
        <w:rPr>
          <w:color w:val="000000"/>
        </w:rPr>
        <w:t xml:space="preserve">, není-li klasifikace nebo slovní hodnocení po převodu do klasifikace v žádném povinném předmětu horší než stupeň 2 – chvalitebný a průměrný prospěch z povinných předmětů není horší než </w:t>
      </w:r>
      <w:smartTag w:uri="urn:schemas-microsoft-com:office:smarttags" w:element="metricconverter">
        <w:smartTagPr>
          <w:attr w:name="ProductID" w:val="1,50 a"/>
        </w:smartTagPr>
        <w:r w:rsidRPr="002D482E">
          <w:rPr>
            <w:color w:val="000000"/>
          </w:rPr>
          <w:t>1,50 a</w:t>
        </w:r>
      </w:smartTag>
      <w:r w:rsidRPr="002D482E">
        <w:rPr>
          <w:color w:val="000000"/>
        </w:rPr>
        <w:t xml:space="preserve"> chování je hodnoceno jako velmi dobré. </w:t>
      </w:r>
    </w:p>
    <w:p w14:paraId="4630A519" w14:textId="77777777" w:rsidR="009D566C" w:rsidRPr="002D482E" w:rsidRDefault="009D566C" w:rsidP="009D566C">
      <w:pPr>
        <w:ind w:left="1038"/>
        <w:jc w:val="both"/>
        <w:rPr>
          <w:color w:val="000000"/>
        </w:rPr>
      </w:pPr>
    </w:p>
    <w:p w14:paraId="533A8FEA" w14:textId="77777777" w:rsidR="009D566C" w:rsidRPr="002D482E" w:rsidRDefault="009D566C" w:rsidP="009D566C">
      <w:pPr>
        <w:ind w:left="1038"/>
        <w:jc w:val="both"/>
        <w:rPr>
          <w:color w:val="000000"/>
        </w:rPr>
      </w:pPr>
      <w:r w:rsidRPr="002D482E">
        <w:rPr>
          <w:color w:val="000000"/>
        </w:rPr>
        <w:t xml:space="preserve">Žák </w:t>
      </w:r>
      <w:r w:rsidRPr="002D482E">
        <w:rPr>
          <w:color w:val="000000"/>
          <w:u w:val="single"/>
        </w:rPr>
        <w:t>prospěl</w:t>
      </w:r>
      <w:r w:rsidRPr="002D482E">
        <w:rPr>
          <w:color w:val="000000"/>
        </w:rPr>
        <w:t>, není-li klasifikace nebo slovní hodnocení po převodu do klasifikace v některém povinném předmětu vyjádřena stupněm 5 – nedostatečný.</w:t>
      </w:r>
    </w:p>
    <w:p w14:paraId="08AFEA10" w14:textId="77777777" w:rsidR="009D566C" w:rsidRPr="002D482E" w:rsidRDefault="009D566C" w:rsidP="009D566C">
      <w:pPr>
        <w:jc w:val="both"/>
        <w:rPr>
          <w:color w:val="000000"/>
        </w:rPr>
      </w:pPr>
    </w:p>
    <w:p w14:paraId="5FB32A6C" w14:textId="77777777" w:rsidR="009D566C" w:rsidRPr="002D482E" w:rsidRDefault="009D566C" w:rsidP="009D566C">
      <w:pPr>
        <w:ind w:left="1038"/>
        <w:jc w:val="both"/>
        <w:rPr>
          <w:color w:val="000000"/>
        </w:rPr>
      </w:pPr>
      <w:r w:rsidRPr="002D482E">
        <w:rPr>
          <w:color w:val="000000"/>
        </w:rPr>
        <w:t xml:space="preserve">Žák </w:t>
      </w:r>
      <w:r w:rsidRPr="002D482E">
        <w:rPr>
          <w:color w:val="000000"/>
          <w:u w:val="single"/>
        </w:rPr>
        <w:t>neprospěl</w:t>
      </w:r>
      <w:r w:rsidRPr="002D482E">
        <w:rPr>
          <w:color w:val="000000"/>
        </w:rPr>
        <w:t>, je-li klasifikace nebo slovní hodnocení po převodu do klasifikace v některém povinném předmětu vyjádřena stupněm 5 – nedostatečný.</w:t>
      </w:r>
    </w:p>
    <w:p w14:paraId="776F5D6E" w14:textId="77777777" w:rsidR="009D566C" w:rsidRPr="002D482E" w:rsidRDefault="009D566C" w:rsidP="009D566C">
      <w:pPr>
        <w:ind w:left="1038"/>
        <w:jc w:val="both"/>
        <w:rPr>
          <w:color w:val="000000"/>
        </w:rPr>
      </w:pPr>
    </w:p>
    <w:p w14:paraId="066029E5" w14:textId="77777777" w:rsidR="009D566C" w:rsidRPr="002D482E" w:rsidRDefault="009D566C" w:rsidP="009D566C">
      <w:pPr>
        <w:ind w:left="1038"/>
        <w:jc w:val="both"/>
        <w:rPr>
          <w:color w:val="000000"/>
        </w:rPr>
      </w:pPr>
      <w:r w:rsidRPr="002D482E">
        <w:rPr>
          <w:color w:val="000000"/>
        </w:rPr>
        <w:t xml:space="preserve">Žák je </w:t>
      </w:r>
      <w:r w:rsidRPr="002D482E">
        <w:rPr>
          <w:color w:val="000000"/>
          <w:u w:val="single"/>
        </w:rPr>
        <w:t>nehodnocen</w:t>
      </w:r>
      <w:r w:rsidRPr="002D482E">
        <w:rPr>
          <w:color w:val="000000"/>
        </w:rPr>
        <w:t xml:space="preserve">, pokud ho není možné hodnotit z některého předmětu na konci 1. pololetí ani v náhradním termínu. </w:t>
      </w:r>
    </w:p>
    <w:p w14:paraId="3233DD15" w14:textId="77777777" w:rsidR="009D566C" w:rsidRPr="002D482E" w:rsidRDefault="009D566C" w:rsidP="009D566C">
      <w:pPr>
        <w:pStyle w:val="l3"/>
        <w:shd w:val="clear" w:color="auto" w:fill="FFFFFF"/>
        <w:spacing w:before="0" w:beforeAutospacing="0" w:after="0" w:afterAutospacing="0"/>
        <w:jc w:val="both"/>
        <w:rPr>
          <w:rFonts w:ascii="Arial" w:hAnsi="Arial" w:cs="Arial"/>
          <w:color w:val="000000"/>
          <w:sz w:val="20"/>
          <w:szCs w:val="20"/>
        </w:rPr>
      </w:pPr>
    </w:p>
    <w:p w14:paraId="0AB52C86" w14:textId="77777777" w:rsidR="009D566C" w:rsidRPr="002D482E" w:rsidRDefault="009D566C" w:rsidP="009D566C">
      <w:pPr>
        <w:pStyle w:val="l3"/>
        <w:shd w:val="clear" w:color="auto" w:fill="FFFFFF"/>
        <w:spacing w:before="0" w:beforeAutospacing="0" w:after="0" w:afterAutospacing="0"/>
        <w:ind w:left="708"/>
        <w:jc w:val="both"/>
        <w:rPr>
          <w:color w:val="000000"/>
          <w:sz w:val="20"/>
          <w:szCs w:val="20"/>
        </w:rPr>
      </w:pPr>
      <w:r w:rsidRPr="002D482E">
        <w:rPr>
          <w:color w:val="000000"/>
          <w:sz w:val="20"/>
          <w:szCs w:val="20"/>
        </w:rPr>
        <w:t xml:space="preserve">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w:t>
      </w:r>
    </w:p>
    <w:p w14:paraId="6379C581" w14:textId="77777777" w:rsidR="009D566C" w:rsidRPr="002D482E" w:rsidRDefault="009D566C" w:rsidP="009D566C">
      <w:pPr>
        <w:pStyle w:val="l3"/>
        <w:shd w:val="clear" w:color="auto" w:fill="FFFFFF"/>
        <w:spacing w:before="0" w:beforeAutospacing="0" w:after="0" w:afterAutospacing="0"/>
        <w:ind w:left="708"/>
        <w:jc w:val="both"/>
        <w:rPr>
          <w:color w:val="000000"/>
          <w:sz w:val="20"/>
          <w:szCs w:val="20"/>
        </w:rPr>
      </w:pPr>
    </w:p>
    <w:p w14:paraId="519AC1E0" w14:textId="77777777" w:rsidR="009D566C" w:rsidRPr="002D482E" w:rsidRDefault="009D566C" w:rsidP="009D566C">
      <w:pPr>
        <w:pStyle w:val="l3"/>
        <w:shd w:val="clear" w:color="auto" w:fill="FFFFFF"/>
        <w:spacing w:before="0" w:beforeAutospacing="0" w:after="0" w:afterAutospacing="0"/>
        <w:ind w:left="708"/>
        <w:jc w:val="both"/>
        <w:rPr>
          <w:color w:val="000000"/>
          <w:sz w:val="20"/>
          <w:szCs w:val="20"/>
        </w:rPr>
      </w:pPr>
      <w:r w:rsidRPr="002D482E">
        <w:rPr>
          <w:color w:val="000000"/>
          <w:sz w:val="20"/>
          <w:szCs w:val="20"/>
        </w:rPr>
        <w:t>Žák prospěl, není-li klasifikace nebo slovní hodnocení po převodu do klasifikace v některém povinném předmětu vyjádřena stupněm 5 - nedostatečný.</w:t>
      </w:r>
    </w:p>
    <w:p w14:paraId="390C8A50" w14:textId="77777777" w:rsidR="009D566C" w:rsidRPr="002D482E" w:rsidRDefault="009D566C" w:rsidP="009D566C">
      <w:pPr>
        <w:ind w:left="1038"/>
        <w:jc w:val="both"/>
        <w:rPr>
          <w:color w:val="000000"/>
        </w:rPr>
      </w:pPr>
    </w:p>
    <w:p w14:paraId="3122F408" w14:textId="77777777" w:rsidR="009D566C" w:rsidRPr="002D482E" w:rsidRDefault="009D566C" w:rsidP="009D566C">
      <w:pPr>
        <w:ind w:left="1038"/>
        <w:jc w:val="both"/>
        <w:rPr>
          <w:color w:val="000000"/>
        </w:rPr>
      </w:pPr>
    </w:p>
    <w:p w14:paraId="24F8AFFF" w14:textId="77777777" w:rsidR="009D566C" w:rsidRPr="002D482E" w:rsidRDefault="009D566C" w:rsidP="009D566C">
      <w:pPr>
        <w:jc w:val="both"/>
        <w:rPr>
          <w:b/>
          <w:color w:val="000000"/>
        </w:rPr>
      </w:pPr>
      <w:r w:rsidRPr="002D482E">
        <w:rPr>
          <w:color w:val="000000"/>
        </w:rPr>
        <w:t xml:space="preserve"> 11) </w:t>
      </w:r>
      <w:r w:rsidRPr="002D482E">
        <w:rPr>
          <w:b/>
          <w:color w:val="000000"/>
        </w:rPr>
        <w:t>Komisionální zkouška</w:t>
      </w:r>
    </w:p>
    <w:p w14:paraId="7384A259" w14:textId="77777777" w:rsidR="009D566C" w:rsidRPr="002D482E" w:rsidRDefault="009D566C" w:rsidP="009D566C">
      <w:pPr>
        <w:ind w:left="330" w:firstLine="708"/>
        <w:jc w:val="both"/>
        <w:rPr>
          <w:color w:val="000000"/>
        </w:rPr>
      </w:pPr>
      <w:r w:rsidRPr="002D482E">
        <w:rPr>
          <w:color w:val="000000"/>
        </w:rPr>
        <w:t xml:space="preserve">Komisionální zkouška probíhá podle §6 Vyhlášky č. 13/2005 Sb., a § 69 zákona 561/2004 Sb.,       </w:t>
      </w:r>
    </w:p>
    <w:p w14:paraId="425532EF" w14:textId="77777777" w:rsidR="009D566C" w:rsidRPr="002D482E" w:rsidRDefault="009D566C" w:rsidP="009D566C">
      <w:pPr>
        <w:ind w:left="330" w:firstLine="708"/>
        <w:jc w:val="both"/>
        <w:rPr>
          <w:color w:val="000000"/>
        </w:rPr>
      </w:pPr>
      <w:r w:rsidRPr="002D482E">
        <w:rPr>
          <w:color w:val="000000"/>
        </w:rPr>
        <w:t>školský zákon, ve znění pozdějších předpisů.</w:t>
      </w:r>
    </w:p>
    <w:p w14:paraId="598FC560" w14:textId="77777777" w:rsidR="009D566C" w:rsidRPr="002D482E" w:rsidRDefault="009D566C" w:rsidP="009D566C">
      <w:pPr>
        <w:ind w:left="330" w:firstLine="708"/>
        <w:jc w:val="both"/>
        <w:rPr>
          <w:color w:val="000000"/>
        </w:rPr>
      </w:pPr>
    </w:p>
    <w:p w14:paraId="7B93E9CF" w14:textId="77777777" w:rsidR="009D566C" w:rsidRPr="002D482E" w:rsidRDefault="009D566C" w:rsidP="009D566C">
      <w:pPr>
        <w:ind w:left="330" w:firstLine="708"/>
        <w:jc w:val="both"/>
        <w:rPr>
          <w:color w:val="000000"/>
        </w:rPr>
      </w:pPr>
      <w:r w:rsidRPr="002D482E">
        <w:rPr>
          <w:color w:val="000000"/>
        </w:rPr>
        <w:t>Komisionální zkoušku koná žák v těchto případech:</w:t>
      </w:r>
    </w:p>
    <w:p w14:paraId="747DA6A7" w14:textId="77777777" w:rsidR="009D566C" w:rsidRPr="002D482E" w:rsidRDefault="009D566C" w:rsidP="009D566C">
      <w:pPr>
        <w:numPr>
          <w:ilvl w:val="0"/>
          <w:numId w:val="14"/>
        </w:numPr>
        <w:jc w:val="both"/>
        <w:rPr>
          <w:color w:val="000000"/>
        </w:rPr>
      </w:pPr>
      <w:r w:rsidRPr="002D482E">
        <w:rPr>
          <w:color w:val="000000"/>
        </w:rPr>
        <w:t>koná-li opravné zkoušky</w:t>
      </w:r>
      <w:r w:rsidRPr="002D482E">
        <w:rPr>
          <w:color w:val="000000"/>
          <w:vertAlign w:val="superscript"/>
        </w:rPr>
        <w:t>1)</w:t>
      </w:r>
    </w:p>
    <w:p w14:paraId="136F49A2" w14:textId="77777777" w:rsidR="009D566C" w:rsidRPr="002D482E" w:rsidRDefault="009D566C" w:rsidP="009D566C">
      <w:pPr>
        <w:numPr>
          <w:ilvl w:val="0"/>
          <w:numId w:val="14"/>
        </w:numPr>
        <w:jc w:val="both"/>
        <w:rPr>
          <w:color w:val="000000"/>
        </w:rPr>
      </w:pPr>
      <w:r w:rsidRPr="002D482E">
        <w:rPr>
          <w:color w:val="000000"/>
        </w:rPr>
        <w:t>požádá-li zletilý žák nebo zákonný zástupce nezletilého žáka o jeho komisionální přezkoušení z důvodu pochybností o správnosti hodnocení</w:t>
      </w:r>
      <w:r w:rsidRPr="002D482E">
        <w:rPr>
          <w:color w:val="000000"/>
          <w:vertAlign w:val="superscript"/>
        </w:rPr>
        <w:t xml:space="preserve">2)  </w:t>
      </w:r>
    </w:p>
    <w:p w14:paraId="2F689429" w14:textId="77777777" w:rsidR="009D566C" w:rsidRPr="002D482E" w:rsidRDefault="009D566C" w:rsidP="009D566C">
      <w:pPr>
        <w:numPr>
          <w:ilvl w:val="1"/>
          <w:numId w:val="14"/>
        </w:numPr>
        <w:jc w:val="both"/>
        <w:rPr>
          <w:color w:val="000000"/>
        </w:rPr>
      </w:pPr>
      <w:r w:rsidRPr="002D482E">
        <w:rPr>
          <w:color w:val="000000"/>
        </w:rPr>
        <w:t>Ředitelka školy nařídí komisionální přezkoušení žáka, jestliže zjistí, že vyučující porušil pravidla hodnocení. Termín komisionálního přezkoušení stanoví ředitelka školy bez zbytečného odkladu</w:t>
      </w:r>
      <w:r w:rsidRPr="002D482E">
        <w:rPr>
          <w:color w:val="000000"/>
          <w:vertAlign w:val="superscript"/>
        </w:rPr>
        <w:t xml:space="preserve">3) </w:t>
      </w:r>
    </w:p>
    <w:p w14:paraId="5A08A73C" w14:textId="77777777" w:rsidR="009D566C" w:rsidRPr="002D482E" w:rsidRDefault="009D566C" w:rsidP="009D566C">
      <w:pPr>
        <w:jc w:val="both"/>
        <w:rPr>
          <w:color w:val="000000"/>
        </w:rPr>
      </w:pPr>
      <w:r w:rsidRPr="002D482E">
        <w:rPr>
          <w:color w:val="000000"/>
        </w:rPr>
        <w:t xml:space="preserve">                      </w:t>
      </w:r>
    </w:p>
    <w:p w14:paraId="1904876F" w14:textId="77777777" w:rsidR="009D566C" w:rsidRPr="002D482E" w:rsidRDefault="009D566C" w:rsidP="009D566C">
      <w:pPr>
        <w:ind w:left="1065"/>
        <w:jc w:val="both"/>
        <w:rPr>
          <w:color w:val="000000"/>
        </w:rPr>
      </w:pPr>
      <w:r w:rsidRPr="002D482E">
        <w:rPr>
          <w:color w:val="000000"/>
        </w:rPr>
        <w:t>Komise pro komisionální zkoušky je nejméně tříčlenná. Jejím předsedou je ředitelka školy nebo jí pověřený učitel, zkoušející učitel vyučující žáka danému předmětu a přísedící, který má odbornou kvalifikaci pro výuku téhož nebo příbuzného předmětu. Pokud je ředitelka školy zároveň vyučujícím, jmenuje předsedu komise krajský úřad. Členy komise jmenuje ředitelka školy. Termín konání zkoušky je sdělen osobně zletilým žákům a písemně zák. zástupcům nezletilých žáků. Výsledek zkoušky vyhlásí předseda veřejně v den konání zkoušky, u nezletilých žáků bude výsledek sdělen zák. zástupcům písemně.</w:t>
      </w:r>
    </w:p>
    <w:p w14:paraId="5DCC709C" w14:textId="77777777" w:rsidR="009D566C" w:rsidRPr="002D482E" w:rsidRDefault="009D566C" w:rsidP="009D566C">
      <w:pPr>
        <w:jc w:val="both"/>
        <w:rPr>
          <w:color w:val="000000"/>
        </w:rPr>
      </w:pPr>
    </w:p>
    <w:p w14:paraId="0708EEDC" w14:textId="77777777" w:rsidR="009D566C" w:rsidRPr="002D482E" w:rsidRDefault="009D566C" w:rsidP="009D566C">
      <w:pPr>
        <w:spacing w:before="102" w:after="102"/>
        <w:ind w:left="1065"/>
        <w:jc w:val="both"/>
        <w:rPr>
          <w:color w:val="000000"/>
        </w:rPr>
      </w:pPr>
      <w:r w:rsidRPr="002D482E">
        <w:rPr>
          <w:color w:val="000000"/>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7CC02DC2" w14:textId="77777777" w:rsidR="009D566C" w:rsidRPr="002D482E" w:rsidRDefault="009D566C" w:rsidP="009D566C">
      <w:pPr>
        <w:jc w:val="both"/>
        <w:rPr>
          <w:color w:val="000000"/>
        </w:rPr>
      </w:pPr>
    </w:p>
    <w:p w14:paraId="73A86263" w14:textId="77777777" w:rsidR="009D566C" w:rsidRPr="002D482E" w:rsidRDefault="009D566C" w:rsidP="009D566C">
      <w:pPr>
        <w:ind w:left="1065"/>
        <w:jc w:val="both"/>
        <w:rPr>
          <w:color w:val="000000"/>
        </w:rPr>
      </w:pPr>
      <w:r w:rsidRPr="002D482E">
        <w:rPr>
          <w:color w:val="000000"/>
        </w:rPr>
        <w:t>Komisionální zkoušku může žák konat v jednom dni nejvýše jednu.</w:t>
      </w:r>
    </w:p>
    <w:p w14:paraId="1DD353FF" w14:textId="77777777" w:rsidR="009D566C" w:rsidRPr="002D482E" w:rsidRDefault="009D566C" w:rsidP="009D566C">
      <w:pPr>
        <w:ind w:left="357" w:firstLine="708"/>
        <w:jc w:val="both"/>
        <w:rPr>
          <w:i/>
          <w:color w:val="000000"/>
        </w:rPr>
      </w:pPr>
    </w:p>
    <w:p w14:paraId="4F4A23FE" w14:textId="77777777" w:rsidR="009D566C" w:rsidRPr="002D482E" w:rsidRDefault="009D566C" w:rsidP="009D566C">
      <w:pPr>
        <w:jc w:val="both"/>
        <w:rPr>
          <w:b/>
          <w:color w:val="000000"/>
        </w:rPr>
      </w:pPr>
      <w:r w:rsidRPr="002D482E">
        <w:rPr>
          <w:color w:val="000000"/>
        </w:rPr>
        <w:t>12)</w:t>
      </w:r>
      <w:r w:rsidRPr="002D482E">
        <w:rPr>
          <w:b/>
          <w:color w:val="000000"/>
        </w:rPr>
        <w:t xml:space="preserve"> Opravná zkouška</w:t>
      </w:r>
    </w:p>
    <w:p w14:paraId="6A53B69D" w14:textId="77777777" w:rsidR="009D566C" w:rsidRPr="002D482E" w:rsidRDefault="009D566C" w:rsidP="009D566C">
      <w:pPr>
        <w:jc w:val="both"/>
        <w:rPr>
          <w:color w:val="000000"/>
        </w:rPr>
      </w:pPr>
    </w:p>
    <w:p w14:paraId="2891A218" w14:textId="77777777" w:rsidR="009D566C" w:rsidRPr="002D482E" w:rsidRDefault="009D566C" w:rsidP="009D566C">
      <w:pPr>
        <w:ind w:left="1134" w:hanging="1134"/>
        <w:jc w:val="both"/>
        <w:rPr>
          <w:color w:val="000000"/>
        </w:rPr>
      </w:pPr>
      <w:r w:rsidRPr="002D482E">
        <w:rPr>
          <w:color w:val="000000"/>
        </w:rPr>
        <w:t xml:space="preserve">                   a) 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ředitelkou školy. Opravné zkoušky jsou komisionální.</w:t>
      </w:r>
    </w:p>
    <w:p w14:paraId="76042C43" w14:textId="77777777" w:rsidR="009D566C" w:rsidRPr="002D482E" w:rsidRDefault="009D566C" w:rsidP="009D566C">
      <w:pPr>
        <w:jc w:val="both"/>
        <w:rPr>
          <w:color w:val="000000"/>
        </w:rPr>
      </w:pPr>
    </w:p>
    <w:p w14:paraId="1922F35D" w14:textId="77777777" w:rsidR="009D566C" w:rsidRPr="002D482E" w:rsidRDefault="009D566C" w:rsidP="009D566C">
      <w:pPr>
        <w:ind w:left="1134" w:hanging="283"/>
        <w:jc w:val="both"/>
        <w:rPr>
          <w:color w:val="000000"/>
        </w:rPr>
      </w:pPr>
      <w:r w:rsidRPr="002D482E">
        <w:rPr>
          <w:color w:val="000000"/>
        </w:rPr>
        <w:t>b) Žák, který nevykoná opravnou zkoušku úspěšně, nebo se k jejímu konání nedostaví, neprospěl. Ze závažných důvodů může ředitelka školy žákovi stanovit náhradní termín opravné zkoušky nejpozději do konce září následujícího školního roku.</w:t>
      </w:r>
    </w:p>
    <w:p w14:paraId="6CDEF559" w14:textId="77777777" w:rsidR="009D566C" w:rsidRPr="002D482E" w:rsidRDefault="009D566C" w:rsidP="009D566C">
      <w:pPr>
        <w:rPr>
          <w:i/>
          <w:color w:val="000000"/>
        </w:rPr>
      </w:pPr>
    </w:p>
    <w:p w14:paraId="40774ADF" w14:textId="77777777" w:rsidR="009D566C" w:rsidRPr="002D482E" w:rsidRDefault="009D566C" w:rsidP="009D566C">
      <w:pPr>
        <w:rPr>
          <w:i/>
          <w:color w:val="000000"/>
        </w:rPr>
      </w:pPr>
      <w:r w:rsidRPr="002D482E">
        <w:rPr>
          <w:i/>
          <w:color w:val="000000"/>
        </w:rPr>
        <w:t>1) § 69 odst. 7 zákona č. 561/2004 Sb., ve znění dalších předpisů</w:t>
      </w:r>
    </w:p>
    <w:p w14:paraId="3B802A73" w14:textId="77777777" w:rsidR="009D566C" w:rsidRPr="002D482E" w:rsidRDefault="009D566C" w:rsidP="009D566C">
      <w:pPr>
        <w:rPr>
          <w:i/>
          <w:color w:val="000000"/>
        </w:rPr>
      </w:pPr>
      <w:r w:rsidRPr="002D482E">
        <w:rPr>
          <w:i/>
          <w:color w:val="000000"/>
        </w:rPr>
        <w:t>2) § 69 odst. 9 zákona č. 561/2004 Sb., ve znění dalších předpisů</w:t>
      </w:r>
    </w:p>
    <w:p w14:paraId="3EE944A9" w14:textId="77777777" w:rsidR="009D566C" w:rsidRPr="002D482E" w:rsidRDefault="009D566C" w:rsidP="009D566C">
      <w:pPr>
        <w:rPr>
          <w:i/>
          <w:color w:val="000000"/>
        </w:rPr>
      </w:pPr>
      <w:r w:rsidRPr="002D482E">
        <w:rPr>
          <w:i/>
          <w:color w:val="000000"/>
        </w:rPr>
        <w:t xml:space="preserve">3)§164 odst. 1 písm. a) zákona č.561/2004 </w:t>
      </w:r>
      <w:proofErr w:type="spellStart"/>
      <w:r w:rsidRPr="002D482E">
        <w:rPr>
          <w:i/>
          <w:color w:val="000000"/>
        </w:rPr>
        <w:t>Sb</w:t>
      </w:r>
      <w:proofErr w:type="spellEnd"/>
      <w:r w:rsidRPr="002D482E">
        <w:rPr>
          <w:i/>
          <w:color w:val="000000"/>
        </w:rPr>
        <w:t>, ve znění dalších předpisů</w:t>
      </w:r>
    </w:p>
    <w:p w14:paraId="15FBDACB" w14:textId="77777777" w:rsidR="009D566C" w:rsidRPr="002D482E" w:rsidRDefault="009D566C" w:rsidP="009D566C">
      <w:pPr>
        <w:rPr>
          <w:b/>
          <w:color w:val="000000"/>
        </w:rPr>
      </w:pPr>
    </w:p>
    <w:p w14:paraId="7A055796" w14:textId="77777777" w:rsidR="009D566C" w:rsidRPr="002D482E" w:rsidRDefault="009D566C" w:rsidP="009D566C">
      <w:pPr>
        <w:jc w:val="center"/>
        <w:rPr>
          <w:b/>
          <w:color w:val="000000"/>
        </w:rPr>
      </w:pPr>
    </w:p>
    <w:p w14:paraId="39FE1E63" w14:textId="77777777" w:rsidR="009D566C" w:rsidRPr="002D482E" w:rsidRDefault="009D566C" w:rsidP="009D566C">
      <w:pPr>
        <w:jc w:val="center"/>
        <w:rPr>
          <w:b/>
          <w:color w:val="000000"/>
        </w:rPr>
      </w:pPr>
    </w:p>
    <w:p w14:paraId="64E09068" w14:textId="77777777" w:rsidR="009D566C" w:rsidRPr="002D482E" w:rsidRDefault="009D566C" w:rsidP="009D566C">
      <w:pPr>
        <w:jc w:val="center"/>
        <w:rPr>
          <w:b/>
          <w:color w:val="000000"/>
        </w:rPr>
      </w:pPr>
      <w:r w:rsidRPr="002D482E">
        <w:rPr>
          <w:b/>
          <w:color w:val="000000"/>
        </w:rPr>
        <w:t xml:space="preserve">Oddíl V. </w:t>
      </w:r>
    </w:p>
    <w:p w14:paraId="1610DAD2" w14:textId="77777777" w:rsidR="009D566C" w:rsidRPr="002D482E" w:rsidRDefault="009D566C" w:rsidP="009D566C">
      <w:pPr>
        <w:jc w:val="center"/>
        <w:rPr>
          <w:b/>
          <w:color w:val="000000"/>
        </w:rPr>
      </w:pPr>
      <w:r w:rsidRPr="002D482E">
        <w:rPr>
          <w:b/>
          <w:color w:val="000000"/>
        </w:rPr>
        <w:t xml:space="preserve"> PODMÍNKY A ZAJIŠTÉNÍ   BEZPEČNOSTI A OCHRANY ZDRAVÍ ŽÁKŮ A JEJICH OCHRANA PŘED SOCIÁLNÉ PATOLOGICKÝMI JEVY A PŘED PROJEVY DISKRIMINACE, NEPŔÁTELSTVÍ NEBO NÁSILÍ</w:t>
      </w:r>
    </w:p>
    <w:p w14:paraId="1FA7797E" w14:textId="77777777" w:rsidR="009D566C" w:rsidRPr="002D482E" w:rsidRDefault="009D566C" w:rsidP="009D566C">
      <w:pPr>
        <w:jc w:val="center"/>
        <w:rPr>
          <w:b/>
          <w:color w:val="000000"/>
          <w:u w:val="single"/>
        </w:rPr>
      </w:pPr>
    </w:p>
    <w:p w14:paraId="76EC8A05" w14:textId="77777777" w:rsidR="009D566C" w:rsidRPr="002D482E" w:rsidRDefault="009D566C" w:rsidP="009D566C">
      <w:pPr>
        <w:rPr>
          <w:color w:val="000000"/>
        </w:rPr>
      </w:pPr>
    </w:p>
    <w:p w14:paraId="6B77EB4F" w14:textId="77777777" w:rsidR="009D566C" w:rsidRPr="002D482E" w:rsidRDefault="009D566C" w:rsidP="009D566C">
      <w:pPr>
        <w:numPr>
          <w:ilvl w:val="0"/>
          <w:numId w:val="15"/>
        </w:numPr>
        <w:rPr>
          <w:color w:val="000000"/>
        </w:rPr>
      </w:pPr>
      <w:r w:rsidRPr="002D482E">
        <w:rPr>
          <w:color w:val="000000"/>
        </w:rPr>
        <w:t>Žáci jsou povinni ve škole i při akcích organizovaných školou dbát zásad ochrany a bezpečnosti zdraví a svým jednáním a chováním neohrožovat bezpečnost a zdraví své i ostatních, chránit osobní a školní majetek.</w:t>
      </w:r>
    </w:p>
    <w:p w14:paraId="728B1B86" w14:textId="77777777" w:rsidR="009D566C" w:rsidRPr="002D482E" w:rsidRDefault="009D566C" w:rsidP="009D566C">
      <w:pPr>
        <w:rPr>
          <w:color w:val="000000"/>
        </w:rPr>
      </w:pPr>
    </w:p>
    <w:p w14:paraId="5DABDE30" w14:textId="77777777" w:rsidR="009D566C" w:rsidRPr="002D482E" w:rsidRDefault="009D566C" w:rsidP="009D566C">
      <w:pPr>
        <w:numPr>
          <w:ilvl w:val="0"/>
          <w:numId w:val="15"/>
        </w:numPr>
        <w:jc w:val="both"/>
        <w:rPr>
          <w:color w:val="000000"/>
        </w:rPr>
      </w:pPr>
      <w:r w:rsidRPr="002D482E">
        <w:rPr>
          <w:color w:val="000000"/>
        </w:rPr>
        <w:t>V rámci zahajovacích výukových hodin každého školního roku jsou žáci poučeni třídním učitelem o základních pravidlech bezpečnosti a ochrany zdraví při práci a požární ochrany. Toto poučení zaznamená třídní učitel do elektronické třídní knihy; poučení žák stvrdí svým podpisem.</w:t>
      </w:r>
    </w:p>
    <w:p w14:paraId="2577B0AE" w14:textId="77777777" w:rsidR="009D566C" w:rsidRPr="002D482E" w:rsidRDefault="009D566C" w:rsidP="009D566C">
      <w:pPr>
        <w:jc w:val="both"/>
        <w:rPr>
          <w:color w:val="000000"/>
        </w:rPr>
      </w:pPr>
    </w:p>
    <w:p w14:paraId="7BC1C37F" w14:textId="77777777" w:rsidR="009D566C" w:rsidRPr="002D482E" w:rsidRDefault="009D566C" w:rsidP="009D566C">
      <w:pPr>
        <w:numPr>
          <w:ilvl w:val="0"/>
          <w:numId w:val="15"/>
        </w:numPr>
        <w:jc w:val="both"/>
        <w:rPr>
          <w:color w:val="000000"/>
        </w:rPr>
      </w:pPr>
      <w:r w:rsidRPr="002D482E">
        <w:rPr>
          <w:color w:val="000000"/>
        </w:rP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elektronické třídní knihy, poučení žák stvrdí svým podpisem.</w:t>
      </w:r>
    </w:p>
    <w:p w14:paraId="5375D97E" w14:textId="77777777" w:rsidR="009D566C" w:rsidRPr="002D482E" w:rsidRDefault="009D566C" w:rsidP="009D566C">
      <w:pPr>
        <w:ind w:left="357"/>
        <w:jc w:val="both"/>
        <w:rPr>
          <w:color w:val="000000"/>
        </w:rPr>
      </w:pPr>
      <w:r w:rsidRPr="002D482E">
        <w:rPr>
          <w:color w:val="000000"/>
        </w:rPr>
        <w:t>Poučení o BOZP a PO se provádí rovněž před každou akcí mimo školu a před každými prázdninami.</w:t>
      </w:r>
    </w:p>
    <w:p w14:paraId="6B25A870" w14:textId="77777777" w:rsidR="009D566C" w:rsidRPr="002D482E" w:rsidRDefault="009D566C" w:rsidP="009D566C">
      <w:pPr>
        <w:jc w:val="both"/>
        <w:rPr>
          <w:color w:val="000000"/>
        </w:rPr>
      </w:pPr>
    </w:p>
    <w:p w14:paraId="1EBBBF95" w14:textId="77777777" w:rsidR="009D566C" w:rsidRPr="002D482E" w:rsidRDefault="009D566C" w:rsidP="009D566C">
      <w:pPr>
        <w:numPr>
          <w:ilvl w:val="0"/>
          <w:numId w:val="15"/>
        </w:numPr>
        <w:jc w:val="both"/>
        <w:rPr>
          <w:color w:val="000000"/>
        </w:rPr>
      </w:pPr>
      <w:r w:rsidRPr="002D482E">
        <w:rPr>
          <w:color w:val="000000"/>
        </w:rPr>
        <w:t>Všechny návštěvy se musí hlásit na sekretariátu školy, není povolen pohyb cizích osob po areálu školy.</w:t>
      </w:r>
    </w:p>
    <w:p w14:paraId="23B18A60" w14:textId="77777777" w:rsidR="009D566C" w:rsidRPr="002D482E" w:rsidRDefault="009D566C" w:rsidP="009D566C">
      <w:pPr>
        <w:jc w:val="both"/>
        <w:rPr>
          <w:color w:val="000000"/>
        </w:rPr>
      </w:pPr>
    </w:p>
    <w:p w14:paraId="6D165725" w14:textId="77777777" w:rsidR="009D566C" w:rsidRPr="002D482E" w:rsidRDefault="009D566C" w:rsidP="009D566C">
      <w:pPr>
        <w:numPr>
          <w:ilvl w:val="0"/>
          <w:numId w:val="15"/>
        </w:numPr>
        <w:jc w:val="both"/>
        <w:rPr>
          <w:color w:val="000000"/>
        </w:rPr>
      </w:pPr>
      <w:r w:rsidRPr="002D482E">
        <w:rPr>
          <w:color w:val="000000"/>
        </w:rPr>
        <w:t xml:space="preserve">Šatní skříňky si žáci uzamykají sami. Klíče mají u sebe jednotliví žáci a zodpovídají za ně. Na začátku školního roku jsou jim klíče předány do správy proti vratné finanční záloze. </w:t>
      </w:r>
    </w:p>
    <w:p w14:paraId="0D1A1138" w14:textId="77777777" w:rsidR="009D566C" w:rsidRPr="002D482E" w:rsidRDefault="009D566C" w:rsidP="009D566C">
      <w:pPr>
        <w:jc w:val="both"/>
        <w:rPr>
          <w:color w:val="000000"/>
        </w:rPr>
      </w:pPr>
    </w:p>
    <w:p w14:paraId="3C133EAD" w14:textId="77777777" w:rsidR="009D566C" w:rsidRPr="002D482E" w:rsidRDefault="009D566C" w:rsidP="009D566C">
      <w:pPr>
        <w:numPr>
          <w:ilvl w:val="0"/>
          <w:numId w:val="15"/>
        </w:numPr>
        <w:jc w:val="both"/>
        <w:rPr>
          <w:color w:val="000000"/>
        </w:rPr>
      </w:pPr>
      <w:r w:rsidRPr="002D482E">
        <w:rPr>
          <w:color w:val="000000"/>
        </w:rPr>
        <w:t>Po poslední vyučovací hodině žáci uloží židle na lavice, zhasnou světla a neprodleně, za dozoru vyučujícího třídu opustí, přesunou se do šaten a převlečeni opustí školu a areál školy.</w:t>
      </w:r>
    </w:p>
    <w:p w14:paraId="49584891" w14:textId="77777777" w:rsidR="009D566C" w:rsidRPr="002D482E" w:rsidRDefault="009D566C" w:rsidP="009D566C">
      <w:pPr>
        <w:jc w:val="both"/>
        <w:rPr>
          <w:color w:val="000000"/>
        </w:rPr>
      </w:pPr>
    </w:p>
    <w:p w14:paraId="5AE4B4B9" w14:textId="77777777" w:rsidR="009D566C" w:rsidRPr="002D482E" w:rsidRDefault="009D566C" w:rsidP="009D566C">
      <w:pPr>
        <w:numPr>
          <w:ilvl w:val="0"/>
          <w:numId w:val="15"/>
        </w:numPr>
        <w:jc w:val="both"/>
        <w:rPr>
          <w:color w:val="000000"/>
        </w:rPr>
      </w:pPr>
      <w:r w:rsidRPr="002D482E">
        <w:rPr>
          <w:color w:val="000000"/>
        </w:rPr>
        <w:t>Je zakázáno nosit, držet, distribuovat a požívat návykové látky vč. elektronických cigaret v areálu školy. Zákaz platí pro všechny typy návykových látek včetně alkoholu, a to nejen ve škole, ale i při všech mimoškolních akcích organizovaných školou.</w:t>
      </w:r>
    </w:p>
    <w:p w14:paraId="12F5F314" w14:textId="77777777" w:rsidR="009D566C" w:rsidRPr="002D482E" w:rsidRDefault="009D566C" w:rsidP="009D566C">
      <w:pPr>
        <w:jc w:val="both"/>
        <w:rPr>
          <w:color w:val="000000"/>
        </w:rPr>
      </w:pPr>
    </w:p>
    <w:p w14:paraId="007AFFE4" w14:textId="77777777" w:rsidR="009D566C" w:rsidRPr="002D482E" w:rsidRDefault="009D566C" w:rsidP="009D566C">
      <w:pPr>
        <w:ind w:left="357"/>
        <w:jc w:val="both"/>
        <w:rPr>
          <w:color w:val="000000"/>
        </w:rPr>
      </w:pPr>
      <w:r w:rsidRPr="002D482E">
        <w:rPr>
          <w:color w:val="000000"/>
        </w:rPr>
        <w:t>Prokázaná distribuce návykových látek (drog) je důvodem vyloučení žáka ze školy.</w:t>
      </w:r>
    </w:p>
    <w:p w14:paraId="09B77518" w14:textId="77777777" w:rsidR="009D566C" w:rsidRPr="002D482E" w:rsidRDefault="009D566C" w:rsidP="009D566C">
      <w:pPr>
        <w:jc w:val="both"/>
        <w:rPr>
          <w:color w:val="000000"/>
        </w:rPr>
      </w:pPr>
    </w:p>
    <w:p w14:paraId="5E13D416" w14:textId="77777777" w:rsidR="009D566C" w:rsidRPr="002D482E" w:rsidRDefault="009D566C" w:rsidP="009D566C">
      <w:pPr>
        <w:numPr>
          <w:ilvl w:val="0"/>
          <w:numId w:val="16"/>
        </w:numPr>
        <w:jc w:val="both"/>
        <w:rPr>
          <w:color w:val="000000"/>
        </w:rPr>
      </w:pPr>
      <w:r w:rsidRPr="002D482E">
        <w:rPr>
          <w:color w:val="000000"/>
        </w:rPr>
        <w:t>Kouření (včetně elektronických cigaret) je zakázáno ve všech prostorách školy a v její bezprostřední blízkosti, včetně vjezdu. Porušení tohoto zákazu je považováno za závažné zaviněné porušení povinností uložené zákonem a tímto školním řádem.</w:t>
      </w:r>
    </w:p>
    <w:p w14:paraId="39BC4871" w14:textId="77777777" w:rsidR="009D566C" w:rsidRPr="002D482E" w:rsidRDefault="009D566C" w:rsidP="009D566C">
      <w:pPr>
        <w:ind w:left="357"/>
        <w:jc w:val="both"/>
        <w:rPr>
          <w:color w:val="000000"/>
        </w:rPr>
      </w:pPr>
    </w:p>
    <w:p w14:paraId="0733DD30" w14:textId="77777777" w:rsidR="009D566C" w:rsidRPr="002D482E" w:rsidRDefault="009D566C" w:rsidP="009D566C">
      <w:pPr>
        <w:numPr>
          <w:ilvl w:val="0"/>
          <w:numId w:val="16"/>
        </w:numPr>
        <w:jc w:val="both"/>
        <w:rPr>
          <w:color w:val="000000"/>
        </w:rPr>
      </w:pPr>
      <w:r w:rsidRPr="002D482E">
        <w:rPr>
          <w:color w:val="000000"/>
        </w:rPr>
        <w:t>V případě požáru je žák povinen postupovat podle – Požární poplachové směrnice a Požárního evakuačního plánu, se kterým byl prokazatelně seznámen.</w:t>
      </w:r>
    </w:p>
    <w:p w14:paraId="6BB92E83" w14:textId="77777777" w:rsidR="009D566C" w:rsidRPr="002D482E" w:rsidRDefault="009D566C" w:rsidP="009D566C">
      <w:pPr>
        <w:pStyle w:val="Odstavecseseznamem"/>
        <w:rPr>
          <w:color w:val="000000"/>
        </w:rPr>
      </w:pPr>
    </w:p>
    <w:p w14:paraId="3A3A3AA5" w14:textId="77777777" w:rsidR="009D566C" w:rsidRPr="002D482E" w:rsidRDefault="009D566C" w:rsidP="009D566C">
      <w:pPr>
        <w:numPr>
          <w:ilvl w:val="0"/>
          <w:numId w:val="16"/>
        </w:numPr>
        <w:jc w:val="both"/>
        <w:rPr>
          <w:color w:val="000000"/>
        </w:rPr>
      </w:pPr>
      <w:r w:rsidRPr="002D482E">
        <w:rPr>
          <w:color w:val="000000"/>
        </w:rPr>
        <w:t xml:space="preserve">Žákům je zakázáno manipulovat s elektronickými přístroji, vyklánět se z oken a vyhazovat z nich předměty, manipulovat s termostatickými hlavicemi radiátorů, hasicími přístroji a hydranty. </w:t>
      </w:r>
    </w:p>
    <w:p w14:paraId="66E8AAE0" w14:textId="77777777" w:rsidR="009D566C" w:rsidRPr="002D482E" w:rsidRDefault="009D566C" w:rsidP="009D566C">
      <w:pPr>
        <w:pStyle w:val="Odstavecseseznamem"/>
        <w:rPr>
          <w:color w:val="000000"/>
        </w:rPr>
      </w:pPr>
    </w:p>
    <w:p w14:paraId="06F0328A" w14:textId="77777777" w:rsidR="009D566C" w:rsidRPr="002D482E" w:rsidRDefault="009D566C" w:rsidP="009D566C">
      <w:pPr>
        <w:numPr>
          <w:ilvl w:val="0"/>
          <w:numId w:val="16"/>
        </w:numPr>
        <w:jc w:val="both"/>
        <w:rPr>
          <w:color w:val="000000"/>
        </w:rPr>
      </w:pPr>
      <w:r w:rsidRPr="002D482E">
        <w:rPr>
          <w:color w:val="000000"/>
        </w:rPr>
        <w:lastRenderedPageBreak/>
        <w:t>Žákům je zakázáno parkovat auta v areálu školy, motocykly mohou parkovat na vyhrazeném místě před domečkem (dílna školníka).</w:t>
      </w:r>
    </w:p>
    <w:p w14:paraId="47CF7F78" w14:textId="77777777" w:rsidR="009D566C" w:rsidRPr="002D482E" w:rsidRDefault="009D566C" w:rsidP="009D566C">
      <w:pPr>
        <w:pStyle w:val="Odstavecseseznamem"/>
        <w:rPr>
          <w:color w:val="000000"/>
        </w:rPr>
      </w:pPr>
    </w:p>
    <w:p w14:paraId="7E5A064B" w14:textId="77777777" w:rsidR="009D566C" w:rsidRPr="002D482E" w:rsidRDefault="009D566C" w:rsidP="009D566C">
      <w:pPr>
        <w:numPr>
          <w:ilvl w:val="0"/>
          <w:numId w:val="16"/>
        </w:numPr>
        <w:jc w:val="both"/>
        <w:rPr>
          <w:color w:val="000000"/>
        </w:rPr>
      </w:pPr>
      <w:r w:rsidRPr="002D482E">
        <w:rPr>
          <w:color w:val="000000"/>
        </w:rPr>
        <w:t xml:space="preserve">Ochrana žáků před sociálně patologickými jevy a před projevy diskriminace, nepřátelství nebo násilí </w:t>
      </w:r>
    </w:p>
    <w:p w14:paraId="5EB05412" w14:textId="77777777" w:rsidR="009D566C" w:rsidRPr="002D482E" w:rsidRDefault="009D566C" w:rsidP="009D566C">
      <w:pPr>
        <w:pStyle w:val="Odstavecseseznamem"/>
        <w:ind w:left="357"/>
        <w:rPr>
          <w:color w:val="000000"/>
        </w:rPr>
      </w:pPr>
      <w:r w:rsidRPr="002D482E">
        <w:rPr>
          <w:color w:val="000000"/>
        </w:rPr>
        <w:t xml:space="preserve">je zajištěna učiteli, výchovným poradcem a školním metodikem prevence na základě „Preventivního programu“, který je součástí „Programu poradenských služeb“. </w:t>
      </w:r>
    </w:p>
    <w:p w14:paraId="2D9614E0" w14:textId="77777777" w:rsidR="009D566C" w:rsidRPr="002D482E" w:rsidRDefault="009D566C" w:rsidP="009D566C">
      <w:pPr>
        <w:pStyle w:val="Odstavecseseznamem"/>
        <w:ind w:left="0"/>
        <w:rPr>
          <w:color w:val="000000"/>
        </w:rPr>
      </w:pPr>
    </w:p>
    <w:p w14:paraId="71ABA326" w14:textId="77777777" w:rsidR="009D566C" w:rsidRPr="002D482E" w:rsidRDefault="009D566C" w:rsidP="009D566C">
      <w:pPr>
        <w:pStyle w:val="Odstavecseseznamem"/>
        <w:ind w:left="0"/>
        <w:rPr>
          <w:color w:val="000000"/>
        </w:rPr>
      </w:pPr>
      <w:r w:rsidRPr="002D482E">
        <w:rPr>
          <w:color w:val="000000"/>
        </w:rPr>
        <w:t xml:space="preserve">     </w:t>
      </w:r>
    </w:p>
    <w:p w14:paraId="609ED779" w14:textId="77777777" w:rsidR="009D566C" w:rsidRPr="002D482E" w:rsidRDefault="009D566C" w:rsidP="009D566C">
      <w:pPr>
        <w:pStyle w:val="Odstavecseseznamem"/>
        <w:ind w:left="0"/>
        <w:rPr>
          <w:color w:val="000000"/>
        </w:rPr>
      </w:pPr>
      <w:r w:rsidRPr="002D482E">
        <w:rPr>
          <w:color w:val="000000"/>
        </w:rPr>
        <w:t xml:space="preserve"> Týká se následující problematiky:        </w:t>
      </w:r>
    </w:p>
    <w:p w14:paraId="48BD21BC" w14:textId="77777777" w:rsidR="009D566C" w:rsidRPr="002D482E" w:rsidRDefault="009D566C" w:rsidP="009D566C">
      <w:pPr>
        <w:pStyle w:val="Odstavecseseznamem"/>
        <w:numPr>
          <w:ilvl w:val="0"/>
          <w:numId w:val="20"/>
        </w:numPr>
        <w:contextualSpacing w:val="0"/>
        <w:rPr>
          <w:color w:val="000000"/>
        </w:rPr>
      </w:pPr>
      <w:r w:rsidRPr="002D482E">
        <w:rPr>
          <w:color w:val="000000"/>
        </w:rPr>
        <w:t xml:space="preserve">rasismus, xenofobie a intolerance </w:t>
      </w:r>
    </w:p>
    <w:p w14:paraId="1AC40EE7" w14:textId="77777777" w:rsidR="009D566C" w:rsidRPr="002D482E" w:rsidRDefault="009D566C" w:rsidP="009D566C">
      <w:pPr>
        <w:pStyle w:val="Odstavecseseznamem"/>
        <w:numPr>
          <w:ilvl w:val="0"/>
          <w:numId w:val="20"/>
        </w:numPr>
        <w:contextualSpacing w:val="0"/>
        <w:rPr>
          <w:color w:val="000000"/>
        </w:rPr>
      </w:pPr>
      <w:r w:rsidRPr="002D482E">
        <w:rPr>
          <w:color w:val="000000"/>
        </w:rPr>
        <w:t xml:space="preserve"> šikanování spolužáků, skupin žáků </w:t>
      </w:r>
    </w:p>
    <w:p w14:paraId="6E7C7314" w14:textId="77777777" w:rsidR="009D566C" w:rsidRPr="002D482E" w:rsidRDefault="009D566C" w:rsidP="009D566C">
      <w:pPr>
        <w:pStyle w:val="Odstavecseseznamem"/>
        <w:numPr>
          <w:ilvl w:val="0"/>
          <w:numId w:val="20"/>
        </w:numPr>
        <w:contextualSpacing w:val="0"/>
        <w:rPr>
          <w:color w:val="000000"/>
        </w:rPr>
      </w:pPr>
      <w:r w:rsidRPr="002D482E">
        <w:rPr>
          <w:color w:val="000000"/>
        </w:rPr>
        <w:t>sociálně patologické jevy – drogová závislost, alkoholismus, kouření, kriminalita a delikvence,</w:t>
      </w:r>
    </w:p>
    <w:p w14:paraId="3757CB30" w14:textId="77777777" w:rsidR="009D566C" w:rsidRPr="002D482E" w:rsidRDefault="009D566C" w:rsidP="009D566C">
      <w:pPr>
        <w:jc w:val="both"/>
        <w:rPr>
          <w:color w:val="000000"/>
        </w:rPr>
      </w:pPr>
      <w:r w:rsidRPr="002D482E">
        <w:rPr>
          <w:color w:val="000000"/>
        </w:rPr>
        <w:t xml:space="preserve">                     virtuální a mediální drogy, záškoláctví a gamblerství  </w:t>
      </w:r>
    </w:p>
    <w:p w14:paraId="3E1AD345" w14:textId="77777777" w:rsidR="009D566C" w:rsidRPr="002D482E" w:rsidRDefault="009D566C" w:rsidP="009D566C">
      <w:pPr>
        <w:jc w:val="both"/>
        <w:rPr>
          <w:color w:val="000000"/>
        </w:rPr>
      </w:pPr>
    </w:p>
    <w:p w14:paraId="2627C7F3" w14:textId="77777777" w:rsidR="009D566C" w:rsidRPr="002D482E" w:rsidRDefault="009D566C" w:rsidP="009D566C">
      <w:pPr>
        <w:rPr>
          <w:b/>
          <w:color w:val="000000"/>
        </w:rPr>
      </w:pPr>
      <w:r w:rsidRPr="002D482E">
        <w:rPr>
          <w:b/>
          <w:color w:val="000000"/>
        </w:rPr>
        <w:t>Postup při zjištění negativního jevu:</w:t>
      </w:r>
    </w:p>
    <w:p w14:paraId="5F2E6C7F" w14:textId="77777777" w:rsidR="009D566C" w:rsidRPr="002D482E" w:rsidRDefault="009D566C" w:rsidP="009D566C">
      <w:pPr>
        <w:jc w:val="both"/>
        <w:rPr>
          <w:color w:val="000000"/>
        </w:rPr>
      </w:pPr>
      <w:r w:rsidRPr="002D482E">
        <w:rPr>
          <w:color w:val="000000"/>
        </w:rPr>
        <w:t>V odůvodněných případech je žák povinen podrobit se orientační dechové zkoušce na alkohol a testům na návykové látky. Souhlas s testováním žáků bude na začátku školního roku vyžádán od zletilých žáků nebo zákonných zástupců nezletilých žáků.</w:t>
      </w:r>
    </w:p>
    <w:p w14:paraId="13053F52" w14:textId="77777777" w:rsidR="009D566C" w:rsidRPr="002D482E" w:rsidRDefault="009D566C" w:rsidP="009D566C">
      <w:pPr>
        <w:jc w:val="both"/>
        <w:rPr>
          <w:color w:val="000000"/>
        </w:rPr>
      </w:pPr>
    </w:p>
    <w:p w14:paraId="4B5AF7F1" w14:textId="77777777" w:rsidR="009D566C" w:rsidRPr="002D482E" w:rsidRDefault="009D566C" w:rsidP="009D566C">
      <w:pPr>
        <w:jc w:val="both"/>
        <w:rPr>
          <w:color w:val="000000"/>
        </w:rPr>
      </w:pPr>
      <w:r w:rsidRPr="002D482E">
        <w:rPr>
          <w:color w:val="000000"/>
        </w:rPr>
        <w:t>V případě zjištěného požití alkoholu je žák neprodleně vyloučen z další výuky, u nezletilých škola bezodkladně informuje zákonného zástupce. Následné vyučovací hodiny v daném dni jsou vedeny jako neomluvená absence. Pokud je důvodné podezření, že žák je pod vlivem nealkoholických návykových látek, je žák povinen podrobit se lékařskému vyšetření. U nezletilých žáků bude škola informovat zákonné zástupce a Policii ČR, u zletilých žáků Policii ČR. Další výchovná opatření jsou v kompetenci ředitelky školy.</w:t>
      </w:r>
    </w:p>
    <w:p w14:paraId="7BE6B981" w14:textId="77777777" w:rsidR="009D566C" w:rsidRPr="002D482E" w:rsidRDefault="009D566C" w:rsidP="009D566C">
      <w:pPr>
        <w:jc w:val="both"/>
        <w:rPr>
          <w:color w:val="000000"/>
        </w:rPr>
      </w:pPr>
    </w:p>
    <w:p w14:paraId="5D678BB6" w14:textId="77777777" w:rsidR="009D566C" w:rsidRPr="002D482E" w:rsidRDefault="009D566C" w:rsidP="009D566C">
      <w:pPr>
        <w:jc w:val="both"/>
        <w:rPr>
          <w:color w:val="000000"/>
        </w:rPr>
      </w:pPr>
      <w:r w:rsidRPr="002D482E">
        <w:rPr>
          <w:color w:val="000000"/>
        </w:rPr>
        <w:t xml:space="preserve">Dopustí-li se žák zvláště hrubých opakovaných slovních a úmyslných fyzických útoků vůči zaměstnancům školy nebo vůči ostatním žákům, oznámí ředitelka školy tuto skutečnost orgánu sociálně-právní ochrany dětí, jde-li o nezletilého, a státnímu zastupitelství do následujícího pracovního dne poté, co se o tom dozvěděla.   </w:t>
      </w:r>
    </w:p>
    <w:p w14:paraId="6867BD13" w14:textId="77777777" w:rsidR="009D566C" w:rsidRPr="002D482E" w:rsidRDefault="009D566C" w:rsidP="009D566C">
      <w:pPr>
        <w:jc w:val="both"/>
        <w:rPr>
          <w:color w:val="000000"/>
        </w:rPr>
      </w:pPr>
    </w:p>
    <w:p w14:paraId="6ECD7AAF" w14:textId="77777777" w:rsidR="009D566C" w:rsidRPr="002D482E" w:rsidRDefault="009D566C" w:rsidP="009D566C">
      <w:pPr>
        <w:jc w:val="both"/>
        <w:rPr>
          <w:color w:val="000000"/>
        </w:rPr>
      </w:pPr>
      <w:r w:rsidRPr="002D482E">
        <w:rPr>
          <w:color w:val="000000"/>
        </w:rPr>
        <w:t xml:space="preserve">                                                                                                    </w:t>
      </w:r>
    </w:p>
    <w:p w14:paraId="5BE88448" w14:textId="77777777" w:rsidR="009D566C" w:rsidRPr="002D482E" w:rsidRDefault="009D566C" w:rsidP="009D566C">
      <w:pPr>
        <w:jc w:val="center"/>
        <w:rPr>
          <w:b/>
          <w:color w:val="000000"/>
        </w:rPr>
      </w:pPr>
    </w:p>
    <w:p w14:paraId="0227AFFA" w14:textId="77777777" w:rsidR="009D566C" w:rsidRPr="002D482E" w:rsidRDefault="009D566C" w:rsidP="009D566C">
      <w:pPr>
        <w:jc w:val="center"/>
        <w:rPr>
          <w:b/>
          <w:color w:val="000000"/>
        </w:rPr>
      </w:pPr>
      <w:r w:rsidRPr="002D482E">
        <w:rPr>
          <w:b/>
          <w:color w:val="000000"/>
        </w:rPr>
        <w:t>Oddíl VI.</w:t>
      </w:r>
    </w:p>
    <w:p w14:paraId="4796B9ED" w14:textId="77777777" w:rsidR="009D566C" w:rsidRPr="002D482E" w:rsidRDefault="009D566C" w:rsidP="009D566C">
      <w:pPr>
        <w:jc w:val="center"/>
        <w:rPr>
          <w:b/>
          <w:color w:val="000000"/>
        </w:rPr>
      </w:pPr>
      <w:r w:rsidRPr="002D482E">
        <w:rPr>
          <w:b/>
          <w:color w:val="000000"/>
        </w:rPr>
        <w:t>PODMÍNKY ZACHÁZENÍ S MAJETKEM ŠKOLY</w:t>
      </w:r>
    </w:p>
    <w:p w14:paraId="7C67841A" w14:textId="77777777" w:rsidR="009D566C" w:rsidRPr="002D482E" w:rsidRDefault="009D566C" w:rsidP="009D566C">
      <w:pPr>
        <w:jc w:val="center"/>
        <w:rPr>
          <w:b/>
          <w:color w:val="000000"/>
        </w:rPr>
      </w:pPr>
      <w:r w:rsidRPr="002D482E">
        <w:rPr>
          <w:b/>
          <w:color w:val="000000"/>
        </w:rPr>
        <w:t>ZE STRANY ŽÁKŮ</w:t>
      </w:r>
    </w:p>
    <w:p w14:paraId="2A43C378" w14:textId="77777777" w:rsidR="009D566C" w:rsidRPr="002D482E" w:rsidRDefault="009D566C" w:rsidP="009D566C">
      <w:pPr>
        <w:jc w:val="both"/>
        <w:rPr>
          <w:color w:val="000000"/>
        </w:rPr>
      </w:pPr>
    </w:p>
    <w:p w14:paraId="04AEAD56" w14:textId="77777777" w:rsidR="009D566C" w:rsidRPr="002D482E" w:rsidRDefault="009D566C" w:rsidP="009D566C">
      <w:pPr>
        <w:numPr>
          <w:ilvl w:val="0"/>
          <w:numId w:val="19"/>
        </w:numPr>
        <w:jc w:val="both"/>
        <w:rPr>
          <w:color w:val="000000"/>
        </w:rPr>
      </w:pPr>
      <w:r w:rsidRPr="002D482E">
        <w:rPr>
          <w:color w:val="000000"/>
        </w:rPr>
        <w:t>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w:t>
      </w:r>
    </w:p>
    <w:p w14:paraId="3C3C6E72" w14:textId="77777777" w:rsidR="009D566C" w:rsidRPr="002D482E" w:rsidRDefault="009D566C" w:rsidP="009D566C">
      <w:pPr>
        <w:ind w:left="360"/>
        <w:jc w:val="both"/>
        <w:rPr>
          <w:color w:val="000000"/>
        </w:rPr>
      </w:pPr>
    </w:p>
    <w:p w14:paraId="7565D9B6" w14:textId="77777777" w:rsidR="009D566C" w:rsidRPr="002D482E" w:rsidRDefault="009D566C" w:rsidP="009D566C">
      <w:pPr>
        <w:ind w:left="360"/>
        <w:jc w:val="both"/>
        <w:rPr>
          <w:color w:val="000000"/>
        </w:rPr>
      </w:pPr>
      <w:r w:rsidRPr="002D482E">
        <w:rPr>
          <w:color w:val="000000"/>
        </w:rPr>
        <w:t>Je zakázáno bez vědomí asistentky ředitelky školy přemísťovat nábytek nebo jiný školní inventář třídy zapsaný v „Místním seznamu“ do jiných učeben nebo dalších prostor.</w:t>
      </w:r>
    </w:p>
    <w:p w14:paraId="5F5E1433" w14:textId="77777777" w:rsidR="009D566C" w:rsidRPr="002D482E" w:rsidRDefault="009D566C" w:rsidP="009D566C">
      <w:pPr>
        <w:jc w:val="center"/>
        <w:rPr>
          <w:b/>
          <w:color w:val="000000"/>
        </w:rPr>
      </w:pPr>
    </w:p>
    <w:p w14:paraId="3739D6BF" w14:textId="77777777" w:rsidR="009D566C" w:rsidRPr="002D482E" w:rsidRDefault="009D566C" w:rsidP="009D566C">
      <w:pPr>
        <w:rPr>
          <w:b/>
          <w:color w:val="000000"/>
        </w:rPr>
      </w:pPr>
    </w:p>
    <w:p w14:paraId="40F03EA5" w14:textId="77777777" w:rsidR="009D566C" w:rsidRPr="002D482E" w:rsidRDefault="009D566C" w:rsidP="009D566C">
      <w:pPr>
        <w:jc w:val="center"/>
        <w:rPr>
          <w:b/>
          <w:color w:val="000000"/>
        </w:rPr>
      </w:pPr>
    </w:p>
    <w:p w14:paraId="5BA010F0" w14:textId="77777777" w:rsidR="009D566C" w:rsidRPr="002D482E" w:rsidRDefault="009D566C" w:rsidP="009D566C">
      <w:pPr>
        <w:jc w:val="center"/>
        <w:rPr>
          <w:b/>
          <w:color w:val="000000"/>
        </w:rPr>
      </w:pPr>
      <w:r w:rsidRPr="002D482E">
        <w:rPr>
          <w:b/>
          <w:color w:val="000000"/>
        </w:rPr>
        <w:t>Oddíl VII.</w:t>
      </w:r>
    </w:p>
    <w:p w14:paraId="26B6AE97" w14:textId="77777777" w:rsidR="009D566C" w:rsidRPr="002D482E" w:rsidRDefault="009D566C" w:rsidP="009D566C">
      <w:pPr>
        <w:jc w:val="center"/>
        <w:rPr>
          <w:b/>
          <w:color w:val="000000"/>
        </w:rPr>
      </w:pPr>
      <w:r w:rsidRPr="002D482E">
        <w:rPr>
          <w:b/>
          <w:color w:val="000000"/>
        </w:rPr>
        <w:t>ZÁVĚREČNÁ USTANOVENÍ K ODDÍLŮM II. - VII.</w:t>
      </w:r>
    </w:p>
    <w:p w14:paraId="4954A3CE" w14:textId="77777777" w:rsidR="009D566C" w:rsidRPr="002D482E" w:rsidRDefault="009D566C" w:rsidP="009D566C">
      <w:pPr>
        <w:jc w:val="both"/>
        <w:rPr>
          <w:color w:val="000000"/>
        </w:rPr>
      </w:pPr>
    </w:p>
    <w:p w14:paraId="4F1D0494" w14:textId="77777777" w:rsidR="009D566C" w:rsidRPr="002D482E" w:rsidRDefault="009D566C" w:rsidP="009D566C">
      <w:pPr>
        <w:numPr>
          <w:ilvl w:val="0"/>
          <w:numId w:val="17"/>
        </w:numPr>
        <w:jc w:val="both"/>
        <w:rPr>
          <w:color w:val="000000"/>
        </w:rPr>
      </w:pPr>
      <w:r w:rsidRPr="002D482E">
        <w:rPr>
          <w:color w:val="000000"/>
        </w:rPr>
        <w:t xml:space="preserve">V ostatních záležitostech žáků, které nejsou speciálně upraveny tímto školním řádem, platí postup podle obecně platných právních předpisů, zejména Zákona o předškolním, základním, středním, vyšším odborném a jiném vzdělávání (školského zákona) č. 561/2004 Sb. ve znění pozdějších předpisů, vyhláškou MŠMT ČR o středním vzdělávání a vzdělávání v konzervatoři č.13/2005 Sb., ve znění pozdějších předpisů, vyhláškou MŠMT ČR o ukončování studia ve středních školách a učilištích </w:t>
      </w:r>
    </w:p>
    <w:p w14:paraId="27458D70" w14:textId="77777777" w:rsidR="009D566C" w:rsidRPr="002D482E" w:rsidRDefault="009D566C" w:rsidP="009D566C">
      <w:pPr>
        <w:ind w:left="357"/>
        <w:jc w:val="both"/>
        <w:rPr>
          <w:color w:val="000000"/>
        </w:rPr>
      </w:pPr>
      <w:r w:rsidRPr="002D482E">
        <w:rPr>
          <w:color w:val="000000"/>
        </w:rPr>
        <w:t>č. 177/2009 Sb., ve znění pozdějších předpisů, a smlouvy o poskytnutí úplného středního odborného vzdělání uzavřeného mezi žákem (jeho zákonným zástupcem, popřípadě jiným plátcem školného a školou.</w:t>
      </w:r>
    </w:p>
    <w:p w14:paraId="324FDC34" w14:textId="77777777" w:rsidR="009D566C" w:rsidRPr="002D482E" w:rsidRDefault="009D566C" w:rsidP="009D566C">
      <w:pPr>
        <w:jc w:val="both"/>
        <w:rPr>
          <w:color w:val="000000"/>
        </w:rPr>
      </w:pPr>
    </w:p>
    <w:p w14:paraId="3CBF7A8D" w14:textId="77777777" w:rsidR="009D566C" w:rsidRPr="002D482E" w:rsidRDefault="009D566C" w:rsidP="009D566C">
      <w:pPr>
        <w:numPr>
          <w:ilvl w:val="0"/>
          <w:numId w:val="17"/>
        </w:numPr>
        <w:jc w:val="both"/>
        <w:rPr>
          <w:color w:val="000000"/>
        </w:rPr>
      </w:pPr>
      <w:r w:rsidRPr="002D482E">
        <w:rPr>
          <w:color w:val="000000"/>
        </w:rPr>
        <w:t xml:space="preserve"> V případě vzniku sporné události rozhoduje o této s konečnou platností ředitelka školy.</w:t>
      </w:r>
    </w:p>
    <w:p w14:paraId="18CD4DE3" w14:textId="77777777" w:rsidR="009D566C" w:rsidRPr="002D482E" w:rsidRDefault="009D566C" w:rsidP="009D566C">
      <w:pPr>
        <w:jc w:val="both"/>
        <w:rPr>
          <w:color w:val="000000"/>
        </w:rPr>
      </w:pPr>
    </w:p>
    <w:p w14:paraId="1731CF11" w14:textId="77777777" w:rsidR="009D566C" w:rsidRPr="002D482E" w:rsidRDefault="009D566C" w:rsidP="009D566C">
      <w:pPr>
        <w:numPr>
          <w:ilvl w:val="0"/>
          <w:numId w:val="17"/>
        </w:numPr>
        <w:jc w:val="both"/>
        <w:rPr>
          <w:color w:val="000000"/>
        </w:rPr>
      </w:pPr>
      <w:r w:rsidRPr="002D482E">
        <w:rPr>
          <w:color w:val="000000"/>
        </w:rPr>
        <w:t>Základní úpravou, podle které poskytuje škola informace je vedle Listiny základních práv a svobod zákon č. 106/1999 Sb., o svobodném přístupu k informacím ve znění pozdějších předpisů.</w:t>
      </w:r>
    </w:p>
    <w:p w14:paraId="6CE16B3B" w14:textId="77777777" w:rsidR="009D566C" w:rsidRPr="002D482E" w:rsidRDefault="009D566C" w:rsidP="009D566C">
      <w:pPr>
        <w:jc w:val="both"/>
        <w:rPr>
          <w:color w:val="000000"/>
        </w:rPr>
      </w:pPr>
    </w:p>
    <w:p w14:paraId="1EDBAF25" w14:textId="77777777" w:rsidR="009D566C" w:rsidRPr="002D482E" w:rsidRDefault="009D566C" w:rsidP="009D566C">
      <w:pPr>
        <w:numPr>
          <w:ilvl w:val="0"/>
          <w:numId w:val="17"/>
        </w:numPr>
        <w:jc w:val="both"/>
        <w:rPr>
          <w:color w:val="000000"/>
        </w:rPr>
      </w:pPr>
      <w:r w:rsidRPr="002D482E">
        <w:rPr>
          <w:color w:val="000000"/>
        </w:rPr>
        <w:t>Toto znění školního řádu je platné a účinné dnem 01. 09. 2024. Tímto se současně ruší školní řád platný a účinný od 01. 09. 2022.</w:t>
      </w:r>
    </w:p>
    <w:p w14:paraId="6CDAE9E4" w14:textId="77777777" w:rsidR="009D566C" w:rsidRPr="002D482E" w:rsidRDefault="009D566C" w:rsidP="009D566C">
      <w:pPr>
        <w:jc w:val="both"/>
        <w:rPr>
          <w:color w:val="000000"/>
        </w:rPr>
      </w:pPr>
    </w:p>
    <w:p w14:paraId="254BCCA9" w14:textId="77777777" w:rsidR="009D566C" w:rsidRPr="002D482E" w:rsidRDefault="009D566C" w:rsidP="009D566C">
      <w:pPr>
        <w:numPr>
          <w:ilvl w:val="0"/>
          <w:numId w:val="17"/>
        </w:numPr>
        <w:jc w:val="both"/>
        <w:rPr>
          <w:color w:val="000000"/>
        </w:rPr>
      </w:pPr>
      <w:r w:rsidRPr="002D482E">
        <w:rPr>
          <w:color w:val="000000"/>
        </w:rPr>
        <w:t>Tento školní řád může být během školního roku pozměněn nebo doplněn na základě nových zkušeností či potřeb provozu školy.</w:t>
      </w:r>
    </w:p>
    <w:p w14:paraId="67F73A8C" w14:textId="77777777" w:rsidR="009D566C" w:rsidRPr="002D482E" w:rsidRDefault="009D566C" w:rsidP="009D566C">
      <w:pPr>
        <w:ind w:left="1038"/>
        <w:jc w:val="both"/>
        <w:rPr>
          <w:color w:val="000000"/>
        </w:rPr>
      </w:pPr>
    </w:p>
    <w:p w14:paraId="128DEDD2" w14:textId="77777777" w:rsidR="009D566C" w:rsidRPr="002D482E" w:rsidRDefault="009D566C" w:rsidP="009D566C">
      <w:pPr>
        <w:jc w:val="both"/>
        <w:rPr>
          <w:color w:val="000000"/>
        </w:rPr>
      </w:pPr>
    </w:p>
    <w:p w14:paraId="69E94669" w14:textId="77777777" w:rsidR="009D566C" w:rsidRPr="002D482E" w:rsidRDefault="009D566C" w:rsidP="009D566C">
      <w:pPr>
        <w:jc w:val="both"/>
        <w:rPr>
          <w:color w:val="000000"/>
        </w:rPr>
      </w:pPr>
      <w:r w:rsidRPr="002D482E">
        <w:rPr>
          <w:color w:val="000000"/>
        </w:rPr>
        <w:t xml:space="preserve">Třebechovice pod Orebem, </w:t>
      </w:r>
    </w:p>
    <w:p w14:paraId="353F2208" w14:textId="0362DE8E" w:rsidR="009D566C" w:rsidRPr="002D482E" w:rsidRDefault="009D566C" w:rsidP="009D566C">
      <w:pPr>
        <w:jc w:val="both"/>
        <w:rPr>
          <w:color w:val="000000"/>
        </w:rPr>
      </w:pPr>
      <w:r w:rsidRPr="002D482E">
        <w:rPr>
          <w:color w:val="000000"/>
        </w:rPr>
        <w:t xml:space="preserve">dne </w:t>
      </w:r>
      <w:r w:rsidR="009B50E6">
        <w:rPr>
          <w:color w:val="000000"/>
        </w:rPr>
        <w:t>29</w:t>
      </w:r>
      <w:r w:rsidRPr="002D482E">
        <w:rPr>
          <w:color w:val="000000"/>
        </w:rPr>
        <w:t>. 08. 202</w:t>
      </w:r>
      <w:r w:rsidR="009B50E6">
        <w:rPr>
          <w:color w:val="000000"/>
        </w:rPr>
        <w:t>5</w:t>
      </w:r>
    </w:p>
    <w:p w14:paraId="5209585C" w14:textId="77777777" w:rsidR="009D566C" w:rsidRPr="002D482E" w:rsidRDefault="009D566C" w:rsidP="009D566C">
      <w:pPr>
        <w:jc w:val="both"/>
        <w:rPr>
          <w:color w:val="000000"/>
        </w:rPr>
      </w:pPr>
    </w:p>
    <w:p w14:paraId="4B8F97E4" w14:textId="77777777" w:rsidR="009D566C" w:rsidRPr="002D482E" w:rsidRDefault="009D566C" w:rsidP="009D566C">
      <w:pPr>
        <w:jc w:val="both"/>
        <w:rPr>
          <w:color w:val="000000"/>
        </w:rPr>
      </w:pPr>
    </w:p>
    <w:p w14:paraId="5EC2D0D4" w14:textId="77777777" w:rsidR="009D566C" w:rsidRPr="002D482E" w:rsidRDefault="009D566C" w:rsidP="009D566C">
      <w:pPr>
        <w:jc w:val="both"/>
        <w:rPr>
          <w:color w:val="000000"/>
        </w:rPr>
      </w:pPr>
      <w:r w:rsidRPr="002D482E">
        <w:rPr>
          <w:color w:val="000000"/>
        </w:rPr>
        <w:t xml:space="preserve">                                                                                                          Mgr. Stanislava Šůlová</w:t>
      </w:r>
    </w:p>
    <w:p w14:paraId="72D24E66" w14:textId="77777777" w:rsidR="009D566C" w:rsidRPr="002D482E" w:rsidRDefault="009D566C" w:rsidP="009D566C">
      <w:pPr>
        <w:jc w:val="both"/>
        <w:rPr>
          <w:color w:val="000000"/>
        </w:rPr>
      </w:pPr>
      <w:r w:rsidRPr="002D482E">
        <w:rPr>
          <w:color w:val="000000"/>
        </w:rPr>
        <w:t xml:space="preserve">                                                                                                                   ředitelka školy </w:t>
      </w:r>
    </w:p>
    <w:p w14:paraId="091682CA" w14:textId="77777777" w:rsidR="009D566C" w:rsidRPr="002D482E" w:rsidRDefault="009D566C" w:rsidP="009D566C">
      <w:pPr>
        <w:jc w:val="both"/>
        <w:rPr>
          <w:color w:val="000000"/>
        </w:rPr>
      </w:pPr>
    </w:p>
    <w:p w14:paraId="3FA429DE" w14:textId="77777777" w:rsidR="009D566C" w:rsidRPr="002D482E" w:rsidRDefault="009D566C" w:rsidP="009D566C">
      <w:pPr>
        <w:jc w:val="both"/>
        <w:rPr>
          <w:b/>
          <w:color w:val="000000"/>
        </w:rPr>
      </w:pPr>
      <w:r w:rsidRPr="002D482E">
        <w:rPr>
          <w:b/>
          <w:color w:val="000000"/>
        </w:rPr>
        <w:t>Přílohy:</w:t>
      </w:r>
    </w:p>
    <w:p w14:paraId="17E7031E" w14:textId="77777777" w:rsidR="009D566C" w:rsidRPr="002D482E" w:rsidRDefault="009D566C" w:rsidP="009D566C">
      <w:pPr>
        <w:jc w:val="both"/>
        <w:rPr>
          <w:b/>
          <w:color w:val="000000"/>
        </w:rPr>
      </w:pPr>
    </w:p>
    <w:p w14:paraId="146F44BB" w14:textId="77777777" w:rsidR="009D566C" w:rsidRPr="002D482E" w:rsidRDefault="009D566C" w:rsidP="009D566C">
      <w:pPr>
        <w:jc w:val="both"/>
        <w:rPr>
          <w:color w:val="000000"/>
        </w:rPr>
      </w:pPr>
      <w:r w:rsidRPr="002D482E">
        <w:rPr>
          <w:color w:val="000000"/>
        </w:rPr>
        <w:t>Příloha č. 1 Provozní řád školy</w:t>
      </w:r>
    </w:p>
    <w:p w14:paraId="0BAC8192" w14:textId="77777777" w:rsidR="009D566C" w:rsidRPr="002D482E" w:rsidRDefault="009D566C" w:rsidP="009D566C">
      <w:pPr>
        <w:jc w:val="both"/>
        <w:rPr>
          <w:color w:val="000000"/>
        </w:rPr>
      </w:pPr>
      <w:r w:rsidRPr="002D482E">
        <w:rPr>
          <w:color w:val="000000"/>
        </w:rPr>
        <w:t>Příloha č. 2 Pravidla pro hodnocení a klasifikaci žáků</w:t>
      </w:r>
    </w:p>
    <w:p w14:paraId="73F36406" w14:textId="77777777" w:rsidR="009D566C" w:rsidRPr="002D482E" w:rsidRDefault="009D566C" w:rsidP="009D566C">
      <w:pPr>
        <w:jc w:val="both"/>
        <w:rPr>
          <w:color w:val="000000"/>
        </w:rPr>
      </w:pPr>
      <w:r w:rsidRPr="002D482E">
        <w:rPr>
          <w:color w:val="000000"/>
        </w:rPr>
        <w:t>Příloha č. 3 Stipendijní řád</w:t>
      </w:r>
    </w:p>
    <w:p w14:paraId="5B513DE7" w14:textId="77777777" w:rsidR="009D566C" w:rsidRPr="002D482E" w:rsidRDefault="009D566C" w:rsidP="009D566C">
      <w:pPr>
        <w:rPr>
          <w:color w:val="000000"/>
        </w:rPr>
      </w:pPr>
    </w:p>
    <w:p w14:paraId="56C0AD58" w14:textId="77777777" w:rsidR="009D566C" w:rsidRPr="002D482E" w:rsidRDefault="009D566C" w:rsidP="009D566C">
      <w:pPr>
        <w:rPr>
          <w:color w:val="000000"/>
        </w:rPr>
      </w:pPr>
    </w:p>
    <w:p w14:paraId="38C6EE6C" w14:textId="77777777" w:rsidR="009D566C" w:rsidRPr="002D482E" w:rsidRDefault="009D566C" w:rsidP="009D566C">
      <w:pPr>
        <w:rPr>
          <w:color w:val="000000"/>
        </w:rPr>
      </w:pPr>
      <w:r w:rsidRPr="002D482E">
        <w:rPr>
          <w:color w:val="000000"/>
        </w:rPr>
        <w:t xml:space="preserve"> Školská rada podle § 168 odst. c) zákona 561/2004Sb., školský zákon, schvaluje Školní řád.</w:t>
      </w:r>
    </w:p>
    <w:p w14:paraId="42B57CD3" w14:textId="77777777" w:rsidR="009D566C" w:rsidRPr="002D482E" w:rsidRDefault="009D566C" w:rsidP="009D566C">
      <w:pPr>
        <w:rPr>
          <w:color w:val="000000"/>
        </w:rPr>
      </w:pPr>
    </w:p>
    <w:p w14:paraId="47829174" w14:textId="77777777" w:rsidR="009D566C" w:rsidRPr="002D482E" w:rsidRDefault="009D566C" w:rsidP="009D566C">
      <w:pPr>
        <w:rPr>
          <w:color w:val="000000"/>
        </w:rPr>
      </w:pPr>
    </w:p>
    <w:p w14:paraId="7712F112" w14:textId="77777777" w:rsidR="009D566C" w:rsidRPr="002D482E" w:rsidRDefault="009D566C" w:rsidP="009D566C">
      <w:pPr>
        <w:rPr>
          <w:color w:val="000000"/>
        </w:rPr>
      </w:pPr>
      <w:r w:rsidRPr="002D482E">
        <w:rPr>
          <w:color w:val="000000"/>
        </w:rPr>
        <w:t>Třebechovice pod Orebem</w:t>
      </w:r>
    </w:p>
    <w:p w14:paraId="2CB728E4" w14:textId="2F4FD977" w:rsidR="009D566C" w:rsidRPr="002D482E" w:rsidRDefault="009D566C" w:rsidP="009D566C">
      <w:pPr>
        <w:rPr>
          <w:color w:val="000000"/>
        </w:rPr>
      </w:pPr>
      <w:r w:rsidRPr="002D482E">
        <w:rPr>
          <w:color w:val="000000"/>
        </w:rPr>
        <w:t xml:space="preserve"> dne </w:t>
      </w:r>
      <w:r w:rsidR="009B50E6">
        <w:rPr>
          <w:color w:val="000000"/>
        </w:rPr>
        <w:t>29</w:t>
      </w:r>
      <w:r w:rsidRPr="002D482E">
        <w:rPr>
          <w:color w:val="000000"/>
        </w:rPr>
        <w:t>. 08. 202</w:t>
      </w:r>
      <w:r>
        <w:rPr>
          <w:color w:val="000000"/>
        </w:rPr>
        <w:t>5</w:t>
      </w:r>
    </w:p>
    <w:p w14:paraId="09A8754B" w14:textId="77777777" w:rsidR="009D566C" w:rsidRPr="002D482E" w:rsidRDefault="009D566C" w:rsidP="009D566C">
      <w:pPr>
        <w:rPr>
          <w:color w:val="000000"/>
        </w:rPr>
      </w:pPr>
    </w:p>
    <w:p w14:paraId="1EA87625" w14:textId="77777777" w:rsidR="009D566C" w:rsidRPr="002D482E" w:rsidRDefault="009D566C" w:rsidP="009D566C">
      <w:pPr>
        <w:rPr>
          <w:color w:val="000000"/>
        </w:rPr>
      </w:pPr>
    </w:p>
    <w:p w14:paraId="3FC93040" w14:textId="77777777" w:rsidR="009D566C" w:rsidRPr="002D482E" w:rsidRDefault="009D566C" w:rsidP="009D566C">
      <w:pPr>
        <w:rPr>
          <w:color w:val="000000"/>
        </w:rPr>
      </w:pPr>
      <w:r w:rsidRPr="002D482E">
        <w:rPr>
          <w:color w:val="000000"/>
        </w:rPr>
        <w:t xml:space="preserve">                                                      </w:t>
      </w:r>
      <w:r w:rsidRPr="002D482E">
        <w:rPr>
          <w:color w:val="000000"/>
        </w:rPr>
        <w:tab/>
      </w:r>
      <w:r w:rsidRPr="002D482E">
        <w:rPr>
          <w:color w:val="000000"/>
        </w:rPr>
        <w:tab/>
      </w:r>
      <w:r w:rsidRPr="002D482E">
        <w:rPr>
          <w:color w:val="000000"/>
        </w:rPr>
        <w:tab/>
        <w:t xml:space="preserve">za Školskou radu Mgr. Miroslav </w:t>
      </w:r>
      <w:proofErr w:type="spellStart"/>
      <w:r w:rsidRPr="002D482E">
        <w:rPr>
          <w:color w:val="000000"/>
        </w:rPr>
        <w:t>Švandelík</w:t>
      </w:r>
      <w:proofErr w:type="spellEnd"/>
    </w:p>
    <w:p w14:paraId="244CD3AE" w14:textId="77777777" w:rsidR="009D566C" w:rsidRPr="002D482E" w:rsidRDefault="009D566C" w:rsidP="009D566C">
      <w:pPr>
        <w:rPr>
          <w:color w:val="000000"/>
        </w:rPr>
      </w:pPr>
      <w:r w:rsidRPr="002D482E">
        <w:rPr>
          <w:color w:val="000000"/>
        </w:rPr>
        <w:t xml:space="preserve"> </w:t>
      </w:r>
    </w:p>
    <w:p w14:paraId="3261782E" w14:textId="77777777" w:rsidR="009D566C" w:rsidRPr="002D482E" w:rsidRDefault="009D566C" w:rsidP="009D566C">
      <w:pPr>
        <w:ind w:left="-540"/>
        <w:rPr>
          <w:color w:val="000000"/>
        </w:rPr>
      </w:pPr>
    </w:p>
    <w:p w14:paraId="604C3881" w14:textId="77777777" w:rsidR="009D566C" w:rsidRPr="002D482E" w:rsidRDefault="009D566C" w:rsidP="009D566C">
      <w:pPr>
        <w:jc w:val="both"/>
        <w:rPr>
          <w:color w:val="000000"/>
        </w:rPr>
      </w:pPr>
    </w:p>
    <w:p w14:paraId="288B7F40" w14:textId="77777777" w:rsidR="00DB7162" w:rsidRDefault="00DB7162"/>
    <w:sectPr w:rsidR="00DB7162" w:rsidSect="009D566C">
      <w:footerReference w:type="first" r:id="rId14"/>
      <w:pgSz w:w="11907" w:h="16840" w:code="9"/>
      <w:pgMar w:top="709" w:right="1418" w:bottom="0" w:left="1701" w:header="709" w:footer="709" w:gutter="0"/>
      <w:pgNumType w:fmt="numberInDash" w:start="1"/>
      <w:cols w:space="215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3F1E" w14:textId="77777777" w:rsidR="00C80ED3" w:rsidRDefault="00C80ED3">
      <w:r>
        <w:separator/>
      </w:r>
    </w:p>
  </w:endnote>
  <w:endnote w:type="continuationSeparator" w:id="0">
    <w:p w14:paraId="45F4214D" w14:textId="77777777" w:rsidR="00C80ED3" w:rsidRDefault="00C8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5B50" w14:textId="77777777" w:rsidR="009D566C" w:rsidRDefault="009D566C" w:rsidP="00E10DC3">
    <w:pPr>
      <w:pStyle w:val="Zpat"/>
      <w:framePr w:wrap="around" w:vAnchor="text" w:hAnchor="margin" w:xAlign="center" w:y="1"/>
      <w:rPr>
        <w:rStyle w:val="slostrnky"/>
        <w:rFonts w:eastAsiaTheme="majorEastAsia"/>
      </w:rPr>
    </w:pPr>
  </w:p>
  <w:p w14:paraId="09CFE6F4" w14:textId="77777777" w:rsidR="009D566C" w:rsidRDefault="009D56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64B8" w14:textId="77777777" w:rsidR="009D566C" w:rsidRDefault="009D566C">
    <w:pPr>
      <w:pStyle w:val="Zpat"/>
      <w:jc w:val="center"/>
    </w:pPr>
    <w:r>
      <w:fldChar w:fldCharType="begin"/>
    </w:r>
    <w:r>
      <w:instrText xml:space="preserve"> PAGE   \* MERGEFORMAT </w:instrText>
    </w:r>
    <w:r>
      <w:fldChar w:fldCharType="separate"/>
    </w:r>
    <w:r>
      <w:rPr>
        <w:noProof/>
      </w:rPr>
      <w:t>- 9 -</w:t>
    </w:r>
    <w:r>
      <w:fldChar w:fldCharType="end"/>
    </w:r>
  </w:p>
  <w:p w14:paraId="726A93F3" w14:textId="77777777" w:rsidR="009D566C" w:rsidRDefault="009D566C" w:rsidP="00993DF9">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111D" w14:textId="77777777" w:rsidR="009D566C" w:rsidRDefault="009D566C">
    <w:pPr>
      <w:pStyle w:val="Zpat"/>
      <w:jc w:val="center"/>
    </w:pPr>
  </w:p>
  <w:p w14:paraId="30BE6DD6" w14:textId="77777777" w:rsidR="009D566C" w:rsidRDefault="009D566C" w:rsidP="00765E24">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84C1" w14:textId="77777777" w:rsidR="009D566C" w:rsidRDefault="009D566C">
    <w:pPr>
      <w:pStyle w:val="Zpat"/>
      <w:jc w:val="center"/>
    </w:pPr>
    <w:r>
      <w:fldChar w:fldCharType="begin"/>
    </w:r>
    <w:r>
      <w:instrText>PAGE   \* MERGEFORMAT</w:instrText>
    </w:r>
    <w:r>
      <w:fldChar w:fldCharType="separate"/>
    </w:r>
    <w:r>
      <w:rPr>
        <w:noProof/>
      </w:rPr>
      <w:t>- 1 -</w:t>
    </w:r>
    <w:r>
      <w:fldChar w:fldCharType="end"/>
    </w:r>
  </w:p>
  <w:p w14:paraId="6591BC6C" w14:textId="77777777" w:rsidR="009D566C" w:rsidRDefault="009D566C" w:rsidP="00765E2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6C98" w14:textId="77777777" w:rsidR="00C80ED3" w:rsidRDefault="00C80ED3">
      <w:r>
        <w:separator/>
      </w:r>
    </w:p>
  </w:footnote>
  <w:footnote w:type="continuationSeparator" w:id="0">
    <w:p w14:paraId="2617D28D" w14:textId="77777777" w:rsidR="00C80ED3" w:rsidRDefault="00C8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F73" w14:textId="77777777" w:rsidR="009D566C" w:rsidRDefault="009D56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887" w14:textId="77777777" w:rsidR="009D566C" w:rsidRDefault="009D56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9F" w14:textId="77777777" w:rsidR="009D566C" w:rsidRDefault="009D56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389"/>
    <w:multiLevelType w:val="hybridMultilevel"/>
    <w:tmpl w:val="EF3A30DE"/>
    <w:lvl w:ilvl="0" w:tplc="ECD2DBB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FB54028"/>
    <w:multiLevelType w:val="hybridMultilevel"/>
    <w:tmpl w:val="61DC93AE"/>
    <w:lvl w:ilvl="0" w:tplc="6540AAB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882DD4"/>
    <w:multiLevelType w:val="singleLevel"/>
    <w:tmpl w:val="BDAE66B0"/>
    <w:lvl w:ilvl="0">
      <w:start w:val="1"/>
      <w:numFmt w:val="lowerLetter"/>
      <w:lvlText w:val="%1)"/>
      <w:lvlJc w:val="left"/>
      <w:pPr>
        <w:tabs>
          <w:tab w:val="num" w:pos="720"/>
        </w:tabs>
        <w:ind w:left="720" w:hanging="360"/>
      </w:pPr>
      <w:rPr>
        <w:rFonts w:hint="default"/>
      </w:rPr>
    </w:lvl>
  </w:abstractNum>
  <w:abstractNum w:abstractNumId="3" w15:restartNumberingAfterBreak="0">
    <w:nsid w:val="1C7145AC"/>
    <w:multiLevelType w:val="hybridMultilevel"/>
    <w:tmpl w:val="CE1CA9E2"/>
    <w:lvl w:ilvl="0" w:tplc="A80C4F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41F6F29"/>
    <w:multiLevelType w:val="singleLevel"/>
    <w:tmpl w:val="78E66A74"/>
    <w:lvl w:ilvl="0">
      <w:start w:val="1"/>
      <w:numFmt w:val="lowerLetter"/>
      <w:lvlText w:val="%1)"/>
      <w:lvlJc w:val="left"/>
      <w:pPr>
        <w:tabs>
          <w:tab w:val="num" w:pos="720"/>
        </w:tabs>
        <w:ind w:left="720" w:hanging="360"/>
      </w:pPr>
      <w:rPr>
        <w:rFonts w:hint="default"/>
      </w:rPr>
    </w:lvl>
  </w:abstractNum>
  <w:abstractNum w:abstractNumId="5" w15:restartNumberingAfterBreak="0">
    <w:nsid w:val="25D058DC"/>
    <w:multiLevelType w:val="hybridMultilevel"/>
    <w:tmpl w:val="EC565C70"/>
    <w:lvl w:ilvl="0" w:tplc="B1769A7A">
      <w:start w:val="1"/>
      <w:numFmt w:val="decimal"/>
      <w:lvlText w:val="%1)"/>
      <w:lvlJc w:val="left"/>
      <w:pPr>
        <w:tabs>
          <w:tab w:val="num" w:pos="357"/>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E90E66"/>
    <w:multiLevelType w:val="hybridMultilevel"/>
    <w:tmpl w:val="3800AABC"/>
    <w:lvl w:ilvl="0" w:tplc="5BAAE4BE">
      <w:start w:val="1"/>
      <w:numFmt w:val="bullet"/>
      <w:lvlText w:val="-"/>
      <w:lvlJc w:val="left"/>
      <w:pPr>
        <w:tabs>
          <w:tab w:val="num" w:pos="1361"/>
        </w:tabs>
        <w:ind w:left="1361" w:hanging="323"/>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116A6"/>
    <w:multiLevelType w:val="hybridMultilevel"/>
    <w:tmpl w:val="401261FE"/>
    <w:lvl w:ilvl="0" w:tplc="7EBED6CE">
      <w:start w:val="1"/>
      <w:numFmt w:val="lowerLetter"/>
      <w:lvlText w:val="%1)"/>
      <w:lvlJc w:val="left"/>
      <w:pPr>
        <w:tabs>
          <w:tab w:val="num" w:pos="1474"/>
        </w:tabs>
        <w:ind w:left="1474" w:hanging="436"/>
      </w:pPr>
      <w:rPr>
        <w:rFonts w:hint="default"/>
      </w:rPr>
    </w:lvl>
    <w:lvl w:ilvl="1" w:tplc="DB247580">
      <w:start w:val="3"/>
      <w:numFmt w:val="lowerLetter"/>
      <w:lvlText w:val="%2)"/>
      <w:lvlJc w:val="left"/>
      <w:pPr>
        <w:tabs>
          <w:tab w:val="num" w:pos="1474"/>
        </w:tabs>
        <w:ind w:left="1474" w:hanging="436"/>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8111DC"/>
    <w:multiLevelType w:val="hybridMultilevel"/>
    <w:tmpl w:val="948087E8"/>
    <w:lvl w:ilvl="0" w:tplc="916A1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8C2E92"/>
    <w:multiLevelType w:val="singleLevel"/>
    <w:tmpl w:val="A9EC49AE"/>
    <w:lvl w:ilvl="0">
      <w:start w:val="1"/>
      <w:numFmt w:val="lowerLetter"/>
      <w:lvlText w:val="%1)"/>
      <w:lvlJc w:val="left"/>
      <w:pPr>
        <w:tabs>
          <w:tab w:val="num" w:pos="720"/>
        </w:tabs>
        <w:ind w:left="720" w:hanging="360"/>
      </w:pPr>
      <w:rPr>
        <w:rFonts w:hint="default"/>
      </w:rPr>
    </w:lvl>
  </w:abstractNum>
  <w:abstractNum w:abstractNumId="10" w15:restartNumberingAfterBreak="0">
    <w:nsid w:val="4B716592"/>
    <w:multiLevelType w:val="hybridMultilevel"/>
    <w:tmpl w:val="AB1E340E"/>
    <w:lvl w:ilvl="0" w:tplc="846E0186">
      <w:start w:val="1"/>
      <w:numFmt w:val="lowerLetter"/>
      <w:lvlText w:val="%1)"/>
      <w:lvlJc w:val="left"/>
      <w:pPr>
        <w:tabs>
          <w:tab w:val="num" w:pos="1038"/>
        </w:tabs>
        <w:ind w:left="1038" w:hanging="324"/>
      </w:pPr>
      <w:rPr>
        <w:rFonts w:hint="default"/>
      </w:rPr>
    </w:lvl>
    <w:lvl w:ilvl="1" w:tplc="721C1CEC">
      <w:start w:val="3"/>
      <w:numFmt w:val="decimal"/>
      <w:lvlText w:val="%2)"/>
      <w:lvlJc w:val="left"/>
      <w:pPr>
        <w:tabs>
          <w:tab w:val="num" w:pos="357"/>
        </w:tabs>
        <w:ind w:left="357" w:hanging="357"/>
      </w:pPr>
      <w:rPr>
        <w:rFonts w:hint="default"/>
      </w:rPr>
    </w:lvl>
    <w:lvl w:ilvl="2" w:tplc="233ABD1E">
      <w:start w:val="2"/>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3A0A06"/>
    <w:multiLevelType w:val="hybridMultilevel"/>
    <w:tmpl w:val="931AEA22"/>
    <w:lvl w:ilvl="0" w:tplc="EBD4B1B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9467EE"/>
    <w:multiLevelType w:val="hybridMultilevel"/>
    <w:tmpl w:val="CD4A10F0"/>
    <w:lvl w:ilvl="0" w:tplc="D0D40DFA">
      <w:start w:val="1"/>
      <w:numFmt w:val="lowerLetter"/>
      <w:lvlText w:val="%1)"/>
      <w:lvlJc w:val="left"/>
      <w:pPr>
        <w:tabs>
          <w:tab w:val="num" w:pos="1040"/>
        </w:tabs>
        <w:ind w:left="1040" w:hanging="323"/>
      </w:pPr>
      <w:rPr>
        <w:rFonts w:hint="default"/>
      </w:rPr>
    </w:lvl>
    <w:lvl w:ilvl="1" w:tplc="4F803984">
      <w:start w:val="2"/>
      <w:numFmt w:val="decimal"/>
      <w:lvlText w:val="%2)"/>
      <w:lvlJc w:val="left"/>
      <w:pPr>
        <w:tabs>
          <w:tab w:val="num" w:pos="357"/>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0074FAE"/>
    <w:multiLevelType w:val="hybridMultilevel"/>
    <w:tmpl w:val="08FC27E4"/>
    <w:lvl w:ilvl="0" w:tplc="6A9A181E">
      <w:start w:val="1"/>
      <w:numFmt w:val="lowerLetter"/>
      <w:lvlText w:val="%1)"/>
      <w:lvlJc w:val="left"/>
      <w:pPr>
        <w:tabs>
          <w:tab w:val="num" w:pos="1040"/>
        </w:tabs>
        <w:ind w:left="1040" w:hanging="323"/>
      </w:pPr>
      <w:rPr>
        <w:rFonts w:hint="default"/>
      </w:rPr>
    </w:lvl>
    <w:lvl w:ilvl="1" w:tplc="6E46D094">
      <w:start w:val="1"/>
      <w:numFmt w:val="bullet"/>
      <w:lvlText w:val="-"/>
      <w:lvlJc w:val="left"/>
      <w:pPr>
        <w:tabs>
          <w:tab w:val="num" w:pos="1304"/>
        </w:tabs>
        <w:ind w:left="1304"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4C4E57"/>
    <w:multiLevelType w:val="hybridMultilevel"/>
    <w:tmpl w:val="A87E54FE"/>
    <w:lvl w:ilvl="0" w:tplc="E2682CC4">
      <w:start w:val="14"/>
      <w:numFmt w:val="decimal"/>
      <w:lvlText w:val="%1)"/>
      <w:lvlJc w:val="left"/>
      <w:pPr>
        <w:tabs>
          <w:tab w:val="num" w:pos="357"/>
        </w:tabs>
        <w:ind w:left="357" w:hanging="357"/>
      </w:pPr>
      <w:rPr>
        <w:rFonts w:hint="default"/>
      </w:rPr>
    </w:lvl>
    <w:lvl w:ilvl="1" w:tplc="B47EDB86">
      <w:start w:val="1"/>
      <w:numFmt w:val="lowerLetter"/>
      <w:lvlText w:val="%2)"/>
      <w:lvlJc w:val="left"/>
      <w:pPr>
        <w:tabs>
          <w:tab w:val="num" w:pos="907"/>
        </w:tabs>
        <w:ind w:left="907" w:hanging="340"/>
      </w:pPr>
      <w:rPr>
        <w:rFonts w:hint="default"/>
      </w:rPr>
    </w:lvl>
    <w:lvl w:ilvl="2" w:tplc="9DC400AA">
      <w:start w:val="1"/>
      <w:numFmt w:val="lowerLetter"/>
      <w:lvlText w:val="%3)"/>
      <w:lvlJc w:val="left"/>
      <w:pPr>
        <w:tabs>
          <w:tab w:val="num" w:pos="2340"/>
        </w:tabs>
        <w:ind w:left="2340" w:hanging="360"/>
      </w:pPr>
      <w:rPr>
        <w:rFonts w:hint="default"/>
      </w:rPr>
    </w:lvl>
    <w:lvl w:ilvl="3" w:tplc="6AA47DE0">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900289B"/>
    <w:multiLevelType w:val="hybridMultilevel"/>
    <w:tmpl w:val="B18A840C"/>
    <w:lvl w:ilvl="0" w:tplc="3B20C864">
      <w:start w:val="1"/>
      <w:numFmt w:val="lowerLetter"/>
      <w:lvlText w:val="%1)"/>
      <w:lvlJc w:val="left"/>
      <w:pPr>
        <w:tabs>
          <w:tab w:val="num" w:pos="1040"/>
        </w:tabs>
        <w:ind w:left="1040" w:hanging="323"/>
      </w:pPr>
      <w:rPr>
        <w:rFonts w:ascii="Times New Roman" w:eastAsia="Times New Roman" w:hAnsi="Times New Roman" w:cs="Times New Roman"/>
      </w:rPr>
    </w:lvl>
    <w:lvl w:ilvl="1" w:tplc="FDC4F95A">
      <w:start w:val="4"/>
      <w:numFmt w:val="decimal"/>
      <w:lvlText w:val="%2)"/>
      <w:lvlJc w:val="left"/>
      <w:pPr>
        <w:tabs>
          <w:tab w:val="num" w:pos="357"/>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757B51"/>
    <w:multiLevelType w:val="singleLevel"/>
    <w:tmpl w:val="8D0ECDC8"/>
    <w:lvl w:ilvl="0">
      <w:start w:val="1"/>
      <w:numFmt w:val="decimal"/>
      <w:lvlText w:val="%1)"/>
      <w:lvlJc w:val="left"/>
      <w:pPr>
        <w:tabs>
          <w:tab w:val="num" w:pos="360"/>
        </w:tabs>
        <w:ind w:left="360" w:hanging="360"/>
      </w:pPr>
      <w:rPr>
        <w:rFonts w:hint="default"/>
        <w:b w:val="0"/>
      </w:rPr>
    </w:lvl>
  </w:abstractNum>
  <w:abstractNum w:abstractNumId="17" w15:restartNumberingAfterBreak="0">
    <w:nsid w:val="60D4649E"/>
    <w:multiLevelType w:val="hybridMultilevel"/>
    <w:tmpl w:val="A9B2A2D6"/>
    <w:lvl w:ilvl="0" w:tplc="84645F1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EB72A3"/>
    <w:multiLevelType w:val="hybridMultilevel"/>
    <w:tmpl w:val="4C8868A2"/>
    <w:lvl w:ilvl="0" w:tplc="E794D660">
      <w:start w:val="5"/>
      <w:numFmt w:val="decimal"/>
      <w:lvlText w:val="%1)"/>
      <w:lvlJc w:val="left"/>
      <w:pPr>
        <w:tabs>
          <w:tab w:val="num" w:pos="357"/>
        </w:tabs>
        <w:ind w:left="357" w:hanging="357"/>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4F78BE"/>
    <w:multiLevelType w:val="hybridMultilevel"/>
    <w:tmpl w:val="E216E24E"/>
    <w:lvl w:ilvl="0" w:tplc="F59CF7B2">
      <w:start w:val="8"/>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844384"/>
    <w:multiLevelType w:val="hybridMultilevel"/>
    <w:tmpl w:val="64FC8FAC"/>
    <w:lvl w:ilvl="0" w:tplc="D8E42826">
      <w:start w:val="1"/>
      <w:numFmt w:val="decimal"/>
      <w:lvlText w:val="%1)"/>
      <w:lvlJc w:val="left"/>
      <w:pPr>
        <w:tabs>
          <w:tab w:val="num" w:pos="357"/>
        </w:tabs>
        <w:ind w:left="357" w:hanging="357"/>
      </w:pPr>
      <w:rPr>
        <w:rFonts w:ascii="Times New Roman" w:eastAsia="Times New Roman" w:hAnsi="Times New Roman" w:cs="Times New Roman" w:hint="default"/>
      </w:rPr>
    </w:lvl>
    <w:lvl w:ilvl="1" w:tplc="36909546">
      <w:start w:val="1"/>
      <w:numFmt w:val="bullet"/>
      <w:lvlText w:val="-"/>
      <w:lvlJc w:val="left"/>
      <w:pPr>
        <w:tabs>
          <w:tab w:val="num" w:pos="1049"/>
        </w:tabs>
        <w:ind w:left="1049" w:hanging="34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98874512">
    <w:abstractNumId w:val="16"/>
  </w:num>
  <w:num w:numId="2" w16cid:durableId="1318416588">
    <w:abstractNumId w:val="4"/>
  </w:num>
  <w:num w:numId="3" w16cid:durableId="587808436">
    <w:abstractNumId w:val="9"/>
  </w:num>
  <w:num w:numId="4" w16cid:durableId="1255821406">
    <w:abstractNumId w:val="2"/>
  </w:num>
  <w:num w:numId="5" w16cid:durableId="1848521910">
    <w:abstractNumId w:val="20"/>
  </w:num>
  <w:num w:numId="6" w16cid:durableId="2009597243">
    <w:abstractNumId w:val="13"/>
  </w:num>
  <w:num w:numId="7" w16cid:durableId="1414353122">
    <w:abstractNumId w:val="12"/>
  </w:num>
  <w:num w:numId="8" w16cid:durableId="738944945">
    <w:abstractNumId w:val="17"/>
  </w:num>
  <w:num w:numId="9" w16cid:durableId="1078526870">
    <w:abstractNumId w:val="10"/>
  </w:num>
  <w:num w:numId="10" w16cid:durableId="1381125170">
    <w:abstractNumId w:val="15"/>
  </w:num>
  <w:num w:numId="11" w16cid:durableId="1498575796">
    <w:abstractNumId w:val="18"/>
  </w:num>
  <w:num w:numId="12" w16cid:durableId="116918931">
    <w:abstractNumId w:val="14"/>
  </w:num>
  <w:num w:numId="13" w16cid:durableId="1819759687">
    <w:abstractNumId w:val="6"/>
  </w:num>
  <w:num w:numId="14" w16cid:durableId="1648049114">
    <w:abstractNumId w:val="7"/>
  </w:num>
  <w:num w:numId="15" w16cid:durableId="1607226071">
    <w:abstractNumId w:val="1"/>
  </w:num>
  <w:num w:numId="16" w16cid:durableId="1477333154">
    <w:abstractNumId w:val="19"/>
  </w:num>
  <w:num w:numId="17" w16cid:durableId="351339464">
    <w:abstractNumId w:val="11"/>
  </w:num>
  <w:num w:numId="18" w16cid:durableId="949354524">
    <w:abstractNumId w:val="5"/>
  </w:num>
  <w:num w:numId="19" w16cid:durableId="1499033124">
    <w:abstractNumId w:val="8"/>
  </w:num>
  <w:num w:numId="20" w16cid:durableId="532351497">
    <w:abstractNumId w:val="0"/>
  </w:num>
  <w:num w:numId="21" w16cid:durableId="86136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62"/>
    <w:rsid w:val="0018401F"/>
    <w:rsid w:val="001B4173"/>
    <w:rsid w:val="009B50E6"/>
    <w:rsid w:val="009D566C"/>
    <w:rsid w:val="00A120A6"/>
    <w:rsid w:val="00AA11C5"/>
    <w:rsid w:val="00C80ED3"/>
    <w:rsid w:val="00DB7162"/>
    <w:rsid w:val="00E06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CCC02"/>
  <w15:chartTrackingRefBased/>
  <w15:docId w15:val="{D9A9DE11-D452-4B32-A507-96B48332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566C"/>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DB7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B7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B716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B716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DB716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B716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B716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B716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B716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716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B716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B716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B716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B716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B716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B716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B716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B7162"/>
    <w:rPr>
      <w:rFonts w:eastAsiaTheme="majorEastAsia" w:cstheme="majorBidi"/>
      <w:color w:val="272727" w:themeColor="text1" w:themeTint="D8"/>
    </w:rPr>
  </w:style>
  <w:style w:type="paragraph" w:styleId="Nzev">
    <w:name w:val="Title"/>
    <w:basedOn w:val="Normln"/>
    <w:next w:val="Normln"/>
    <w:link w:val="NzevChar"/>
    <w:uiPriority w:val="10"/>
    <w:qFormat/>
    <w:rsid w:val="00DB716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B716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B716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B716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B7162"/>
    <w:pPr>
      <w:spacing w:before="160"/>
      <w:jc w:val="center"/>
    </w:pPr>
    <w:rPr>
      <w:i/>
      <w:iCs/>
      <w:color w:val="404040" w:themeColor="text1" w:themeTint="BF"/>
    </w:rPr>
  </w:style>
  <w:style w:type="character" w:customStyle="1" w:styleId="CittChar">
    <w:name w:val="Citát Char"/>
    <w:basedOn w:val="Standardnpsmoodstavce"/>
    <w:link w:val="Citt"/>
    <w:uiPriority w:val="29"/>
    <w:rsid w:val="00DB7162"/>
    <w:rPr>
      <w:i/>
      <w:iCs/>
      <w:color w:val="404040" w:themeColor="text1" w:themeTint="BF"/>
    </w:rPr>
  </w:style>
  <w:style w:type="paragraph" w:styleId="Odstavecseseznamem">
    <w:name w:val="List Paragraph"/>
    <w:basedOn w:val="Normln"/>
    <w:uiPriority w:val="34"/>
    <w:qFormat/>
    <w:rsid w:val="00DB7162"/>
    <w:pPr>
      <w:ind w:left="720"/>
      <w:contextualSpacing/>
    </w:pPr>
  </w:style>
  <w:style w:type="character" w:styleId="Zdraznnintenzivn">
    <w:name w:val="Intense Emphasis"/>
    <w:basedOn w:val="Standardnpsmoodstavce"/>
    <w:uiPriority w:val="21"/>
    <w:qFormat/>
    <w:rsid w:val="00DB7162"/>
    <w:rPr>
      <w:i/>
      <w:iCs/>
      <w:color w:val="0F4761" w:themeColor="accent1" w:themeShade="BF"/>
    </w:rPr>
  </w:style>
  <w:style w:type="paragraph" w:styleId="Vrazncitt">
    <w:name w:val="Intense Quote"/>
    <w:basedOn w:val="Normln"/>
    <w:next w:val="Normln"/>
    <w:link w:val="VrazncittChar"/>
    <w:uiPriority w:val="30"/>
    <w:qFormat/>
    <w:rsid w:val="00DB7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B7162"/>
    <w:rPr>
      <w:i/>
      <w:iCs/>
      <w:color w:val="0F4761" w:themeColor="accent1" w:themeShade="BF"/>
    </w:rPr>
  </w:style>
  <w:style w:type="character" w:styleId="Odkazintenzivn">
    <w:name w:val="Intense Reference"/>
    <w:basedOn w:val="Standardnpsmoodstavce"/>
    <w:uiPriority w:val="32"/>
    <w:qFormat/>
    <w:rsid w:val="00DB7162"/>
    <w:rPr>
      <w:b/>
      <w:bCs/>
      <w:smallCaps/>
      <w:color w:val="0F4761" w:themeColor="accent1" w:themeShade="BF"/>
      <w:spacing w:val="5"/>
    </w:rPr>
  </w:style>
  <w:style w:type="paragraph" w:styleId="Zhlav">
    <w:name w:val="header"/>
    <w:basedOn w:val="Normln"/>
    <w:link w:val="ZhlavChar"/>
    <w:rsid w:val="009D566C"/>
    <w:pPr>
      <w:tabs>
        <w:tab w:val="center" w:pos="4536"/>
        <w:tab w:val="right" w:pos="9072"/>
      </w:tabs>
    </w:pPr>
  </w:style>
  <w:style w:type="character" w:customStyle="1" w:styleId="ZhlavChar">
    <w:name w:val="Záhlaví Char"/>
    <w:basedOn w:val="Standardnpsmoodstavce"/>
    <w:link w:val="Zhlav"/>
    <w:rsid w:val="009D566C"/>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9D566C"/>
    <w:pPr>
      <w:tabs>
        <w:tab w:val="center" w:pos="4536"/>
        <w:tab w:val="right" w:pos="9072"/>
      </w:tabs>
    </w:pPr>
  </w:style>
  <w:style w:type="character" w:customStyle="1" w:styleId="ZpatChar">
    <w:name w:val="Zápatí Char"/>
    <w:basedOn w:val="Standardnpsmoodstavce"/>
    <w:link w:val="Zpat"/>
    <w:uiPriority w:val="99"/>
    <w:rsid w:val="009D566C"/>
    <w:rPr>
      <w:rFonts w:ascii="Times New Roman" w:eastAsia="Times New Roman" w:hAnsi="Times New Roman" w:cs="Times New Roman"/>
      <w:kern w:val="0"/>
      <w:sz w:val="20"/>
      <w:szCs w:val="20"/>
      <w:lang w:eastAsia="cs-CZ"/>
      <w14:ligatures w14:val="none"/>
    </w:rPr>
  </w:style>
  <w:style w:type="paragraph" w:styleId="Zkladntext2">
    <w:name w:val="Body Text 2"/>
    <w:basedOn w:val="Normln"/>
    <w:link w:val="Zkladntext2Char"/>
    <w:rsid w:val="009D566C"/>
    <w:pPr>
      <w:jc w:val="both"/>
    </w:pPr>
    <w:rPr>
      <w:b/>
      <w:sz w:val="36"/>
    </w:rPr>
  </w:style>
  <w:style w:type="character" w:customStyle="1" w:styleId="Zkladntext2Char">
    <w:name w:val="Základní text 2 Char"/>
    <w:basedOn w:val="Standardnpsmoodstavce"/>
    <w:link w:val="Zkladntext2"/>
    <w:rsid w:val="009D566C"/>
    <w:rPr>
      <w:rFonts w:ascii="Times New Roman" w:eastAsia="Times New Roman" w:hAnsi="Times New Roman" w:cs="Times New Roman"/>
      <w:b/>
      <w:kern w:val="0"/>
      <w:sz w:val="36"/>
      <w:szCs w:val="20"/>
      <w:lang w:eastAsia="cs-CZ"/>
      <w14:ligatures w14:val="none"/>
    </w:rPr>
  </w:style>
  <w:style w:type="character" w:styleId="slostrnky">
    <w:name w:val="page number"/>
    <w:basedOn w:val="Standardnpsmoodstavce"/>
    <w:rsid w:val="009D566C"/>
  </w:style>
  <w:style w:type="paragraph" w:styleId="Zkladntextodsazen">
    <w:name w:val="Body Text Indent"/>
    <w:basedOn w:val="Normln"/>
    <w:link w:val="ZkladntextodsazenChar"/>
    <w:uiPriority w:val="99"/>
    <w:semiHidden/>
    <w:unhideWhenUsed/>
    <w:rsid w:val="009D566C"/>
    <w:pPr>
      <w:spacing w:after="120"/>
      <w:ind w:left="283"/>
    </w:pPr>
  </w:style>
  <w:style w:type="character" w:customStyle="1" w:styleId="ZkladntextodsazenChar">
    <w:name w:val="Základní text odsazený Char"/>
    <w:basedOn w:val="Standardnpsmoodstavce"/>
    <w:link w:val="Zkladntextodsazen"/>
    <w:uiPriority w:val="99"/>
    <w:semiHidden/>
    <w:rsid w:val="009D566C"/>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uiPriority w:val="99"/>
    <w:semiHidden/>
    <w:unhideWhenUsed/>
    <w:rsid w:val="009D566C"/>
    <w:pPr>
      <w:spacing w:after="120"/>
    </w:pPr>
  </w:style>
  <w:style w:type="character" w:customStyle="1" w:styleId="ZkladntextChar">
    <w:name w:val="Základní text Char"/>
    <w:basedOn w:val="Standardnpsmoodstavce"/>
    <w:link w:val="Zkladntext"/>
    <w:uiPriority w:val="99"/>
    <w:semiHidden/>
    <w:rsid w:val="009D566C"/>
    <w:rPr>
      <w:rFonts w:ascii="Times New Roman" w:eastAsia="Times New Roman" w:hAnsi="Times New Roman" w:cs="Times New Roman"/>
      <w:kern w:val="0"/>
      <w:sz w:val="20"/>
      <w:szCs w:val="20"/>
      <w:lang w:eastAsia="cs-CZ"/>
      <w14:ligatures w14:val="none"/>
    </w:rPr>
  </w:style>
  <w:style w:type="paragraph" w:styleId="Zkladntextodsazen3">
    <w:name w:val="Body Text Indent 3"/>
    <w:basedOn w:val="Normln"/>
    <w:link w:val="Zkladntextodsazen3Char"/>
    <w:uiPriority w:val="99"/>
    <w:semiHidden/>
    <w:unhideWhenUsed/>
    <w:rsid w:val="009D566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D566C"/>
    <w:rPr>
      <w:rFonts w:ascii="Times New Roman" w:eastAsia="Times New Roman" w:hAnsi="Times New Roman" w:cs="Times New Roman"/>
      <w:kern w:val="0"/>
      <w:sz w:val="16"/>
      <w:szCs w:val="16"/>
      <w:lang w:eastAsia="cs-CZ"/>
      <w14:ligatures w14:val="none"/>
    </w:rPr>
  </w:style>
  <w:style w:type="paragraph" w:customStyle="1" w:styleId="l3">
    <w:name w:val="l3"/>
    <w:basedOn w:val="Normln"/>
    <w:rsid w:val="009D56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5435</Words>
  <Characters>32072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Šulová</dc:creator>
  <cp:keywords/>
  <dc:description/>
  <cp:lastModifiedBy>Sekretářka</cp:lastModifiedBy>
  <cp:revision>2</cp:revision>
  <cp:lastPrinted>2025-08-30T15:15:00Z</cp:lastPrinted>
  <dcterms:created xsi:type="dcterms:W3CDTF">2025-09-09T11:56:00Z</dcterms:created>
  <dcterms:modified xsi:type="dcterms:W3CDTF">2025-09-09T11:56:00Z</dcterms:modified>
</cp:coreProperties>
</file>